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08" w:rsidRDefault="00451A08" w:rsidP="00451A08">
      <w:pPr>
        <w:spacing w:line="240" w:lineRule="auto"/>
        <w:jc w:val="center"/>
        <w:rPr>
          <w:rFonts w:ascii="Bodoni MT Black" w:hAnsi="Bodoni MT Black"/>
          <w:bCs/>
          <w:color w:val="9F3A29"/>
          <w:sz w:val="32"/>
          <w:szCs w:val="32"/>
        </w:rPr>
      </w:pPr>
      <w:r>
        <w:rPr>
          <w:rFonts w:ascii="Bodoni MT Black" w:hAnsi="Bodoni MT Black"/>
          <w:bCs/>
          <w:color w:val="9F3A29"/>
          <w:sz w:val="32"/>
          <w:szCs w:val="32"/>
        </w:rPr>
        <w:t>Financial Economic Research Centre Working Paper Series</w:t>
      </w:r>
    </w:p>
    <w:p w:rsidR="00451A08" w:rsidRDefault="00451A08" w:rsidP="00451A08">
      <w:pPr>
        <w:spacing w:line="240" w:lineRule="auto"/>
        <w:jc w:val="center"/>
        <w:rPr>
          <w:rFonts w:ascii="Bodoni MT Black" w:hAnsi="Bodoni MT Black"/>
          <w:bCs/>
          <w:color w:val="000000"/>
          <w:sz w:val="28"/>
          <w:szCs w:val="28"/>
        </w:rPr>
      </w:pPr>
    </w:p>
    <w:p w:rsidR="00451A08" w:rsidRDefault="00451A08" w:rsidP="00451A08">
      <w:pPr>
        <w:jc w:val="center"/>
        <w:rPr>
          <w:color w:val="000000"/>
          <w:szCs w:val="24"/>
        </w:rPr>
      </w:pPr>
      <w:r>
        <w:rPr>
          <w:noProof/>
          <w:szCs w:val="24"/>
          <w:lang w:val="en-US" w:eastAsia="en-US"/>
        </w:rPr>
        <w:drawing>
          <wp:inline distT="0" distB="0" distL="0" distR="0">
            <wp:extent cx="3590925" cy="1304925"/>
            <wp:effectExtent l="0" t="0" r="0" b="0"/>
            <wp:docPr id="2" name="Picture 2" descr="Description: Description: Description: 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rafiqa87\Desktop\up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b/>
          <w:noProof/>
          <w:szCs w:val="24"/>
          <w:lang w:val="en-US" w:eastAsia="en-US"/>
        </w:rPr>
        <w:drawing>
          <wp:inline distT="0" distB="0" distL="0" distR="0">
            <wp:extent cx="1238250" cy="1190625"/>
            <wp:effectExtent l="0" t="0" r="0" b="0"/>
            <wp:docPr id="1" name="Picture 1" descr="Description: Description: Description: 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Users\rafiqa87\Desktop\AACSB.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451A08" w:rsidRDefault="00451A08" w:rsidP="00451A08">
      <w:pPr>
        <w:jc w:val="center"/>
        <w:rPr>
          <w:rFonts w:cs="Times New Roman"/>
          <w:b/>
          <w:sz w:val="28"/>
          <w:szCs w:val="28"/>
        </w:rPr>
      </w:pPr>
    </w:p>
    <w:p w:rsidR="00451A08" w:rsidRDefault="00451A08" w:rsidP="00451A08">
      <w:pPr>
        <w:jc w:val="center"/>
        <w:rPr>
          <w:rFonts w:cs="Times New Roman"/>
          <w:b/>
          <w:sz w:val="28"/>
          <w:szCs w:val="28"/>
        </w:rPr>
      </w:pPr>
    </w:p>
    <w:p w:rsidR="00451A08" w:rsidRPr="00D50CD4" w:rsidRDefault="00451A08" w:rsidP="00451A08">
      <w:pPr>
        <w:jc w:val="center"/>
        <w:rPr>
          <w:rFonts w:cs="Times New Roman"/>
          <w:b/>
          <w:sz w:val="28"/>
          <w:szCs w:val="28"/>
        </w:rPr>
      </w:pPr>
      <w:r w:rsidRPr="00D50CD4">
        <w:rPr>
          <w:rFonts w:cs="Times New Roman"/>
          <w:b/>
          <w:sz w:val="28"/>
          <w:szCs w:val="28"/>
        </w:rPr>
        <w:t xml:space="preserve">What </w:t>
      </w:r>
      <w:r>
        <w:rPr>
          <w:rFonts w:cs="Times New Roman"/>
          <w:b/>
          <w:sz w:val="28"/>
          <w:szCs w:val="28"/>
        </w:rPr>
        <w:t>D</w:t>
      </w:r>
      <w:r w:rsidRPr="00D50CD4">
        <w:rPr>
          <w:rFonts w:cs="Times New Roman"/>
          <w:b/>
          <w:sz w:val="28"/>
          <w:szCs w:val="28"/>
        </w:rPr>
        <w:t>rive Innovation Activity in Developing Countries?</w:t>
      </w:r>
    </w:p>
    <w:p w:rsidR="00451A08" w:rsidRDefault="00451A08" w:rsidP="00451A08">
      <w:pPr>
        <w:jc w:val="center"/>
        <w:rPr>
          <w:b/>
          <w:bCs/>
          <w:sz w:val="28"/>
          <w:szCs w:val="28"/>
        </w:rPr>
      </w:pPr>
    </w:p>
    <w:p w:rsidR="00451A08" w:rsidRDefault="00451A08" w:rsidP="00451A08">
      <w:pPr>
        <w:spacing w:line="240" w:lineRule="auto"/>
        <w:jc w:val="center"/>
        <w:rPr>
          <w:rFonts w:cs="Times New Roman"/>
          <w:szCs w:val="24"/>
        </w:rPr>
      </w:pPr>
      <w:proofErr w:type="spellStart"/>
      <w:r w:rsidRPr="0028747B">
        <w:rPr>
          <w:rFonts w:cs="Times New Roman"/>
          <w:szCs w:val="24"/>
        </w:rPr>
        <w:t>Chee</w:t>
      </w:r>
      <w:proofErr w:type="spellEnd"/>
      <w:r w:rsidRPr="0028747B">
        <w:rPr>
          <w:rFonts w:cs="Times New Roman"/>
          <w:szCs w:val="24"/>
        </w:rPr>
        <w:t>-Lip Tee</w:t>
      </w:r>
    </w:p>
    <w:p w:rsidR="00451A08" w:rsidRDefault="00451A08" w:rsidP="00451A08">
      <w:pPr>
        <w:spacing w:line="240" w:lineRule="auto"/>
        <w:jc w:val="center"/>
        <w:rPr>
          <w:rFonts w:cs="Times New Roman"/>
          <w:szCs w:val="24"/>
        </w:rPr>
      </w:pPr>
    </w:p>
    <w:p w:rsidR="00451A08" w:rsidRDefault="00451A08" w:rsidP="00451A08">
      <w:pPr>
        <w:spacing w:line="240" w:lineRule="auto"/>
        <w:jc w:val="center"/>
        <w:rPr>
          <w:rFonts w:cs="Times New Roman"/>
          <w:szCs w:val="24"/>
        </w:rPr>
      </w:pPr>
      <w:r>
        <w:rPr>
          <w:rFonts w:cs="Times New Roman"/>
          <w:szCs w:val="24"/>
        </w:rPr>
        <w:t xml:space="preserve">Wan </w:t>
      </w:r>
      <w:proofErr w:type="spellStart"/>
      <w:r>
        <w:rPr>
          <w:rFonts w:cs="Times New Roman"/>
          <w:szCs w:val="24"/>
        </w:rPr>
        <w:t>Azman</w:t>
      </w:r>
      <w:proofErr w:type="spellEnd"/>
      <w:r>
        <w:rPr>
          <w:rFonts w:cs="Times New Roman"/>
          <w:szCs w:val="24"/>
        </w:rPr>
        <w:t xml:space="preserve"> </w:t>
      </w:r>
      <w:proofErr w:type="spellStart"/>
      <w:r>
        <w:rPr>
          <w:rFonts w:cs="Times New Roman"/>
          <w:szCs w:val="24"/>
        </w:rPr>
        <w:t>Saini</w:t>
      </w:r>
      <w:proofErr w:type="spellEnd"/>
      <w:r>
        <w:rPr>
          <w:rFonts w:cs="Times New Roman"/>
          <w:szCs w:val="24"/>
        </w:rPr>
        <w:t xml:space="preserve"> Wan </w:t>
      </w:r>
      <w:proofErr w:type="spellStart"/>
      <w:r>
        <w:rPr>
          <w:rFonts w:cs="Times New Roman"/>
          <w:szCs w:val="24"/>
        </w:rPr>
        <w:t>Ngah</w:t>
      </w:r>
      <w:proofErr w:type="spellEnd"/>
    </w:p>
    <w:p w:rsidR="00451A08" w:rsidRDefault="00451A08" w:rsidP="00451A08">
      <w:pPr>
        <w:spacing w:line="240" w:lineRule="auto"/>
        <w:jc w:val="center"/>
        <w:rPr>
          <w:rFonts w:cs="Times New Roman"/>
          <w:szCs w:val="24"/>
        </w:rPr>
      </w:pPr>
    </w:p>
    <w:p w:rsidR="00451A08" w:rsidRDefault="00451A08" w:rsidP="00451A08">
      <w:pPr>
        <w:spacing w:line="240" w:lineRule="auto"/>
        <w:jc w:val="center"/>
        <w:rPr>
          <w:rFonts w:eastAsia="Times New Roman"/>
          <w:szCs w:val="24"/>
        </w:rPr>
      </w:pPr>
    </w:p>
    <w:p w:rsidR="00451A08" w:rsidRDefault="00451A08" w:rsidP="00451A08">
      <w:pPr>
        <w:spacing w:line="240" w:lineRule="auto"/>
        <w:jc w:val="center"/>
        <w:rPr>
          <w:rFonts w:eastAsia="Times New Roman"/>
          <w:szCs w:val="24"/>
        </w:rPr>
      </w:pPr>
      <w:proofErr w:type="spellStart"/>
      <w:r w:rsidRPr="0028747B">
        <w:rPr>
          <w:rFonts w:cs="Times New Roman"/>
          <w:szCs w:val="24"/>
        </w:rPr>
        <w:t>Saifuzzaman</w:t>
      </w:r>
      <w:proofErr w:type="spellEnd"/>
      <w:r w:rsidRPr="0028747B">
        <w:rPr>
          <w:rFonts w:cs="Times New Roman"/>
          <w:szCs w:val="24"/>
        </w:rPr>
        <w:t xml:space="preserve"> Ibrahim</w:t>
      </w:r>
    </w:p>
    <w:p w:rsidR="00451A08" w:rsidRDefault="00451A08" w:rsidP="00451A08">
      <w:pPr>
        <w:spacing w:line="240" w:lineRule="auto"/>
        <w:ind w:left="3600"/>
        <w:rPr>
          <w:rFonts w:eastAsia="Times New Roman"/>
          <w:szCs w:val="24"/>
        </w:rPr>
      </w:pPr>
    </w:p>
    <w:p w:rsidR="00451A08" w:rsidRDefault="00451A08" w:rsidP="00451A08">
      <w:pPr>
        <w:spacing w:line="240" w:lineRule="auto"/>
        <w:ind w:left="3600"/>
        <w:rPr>
          <w:rFonts w:eastAsia="Times New Roman"/>
          <w:szCs w:val="24"/>
        </w:rPr>
      </w:pPr>
    </w:p>
    <w:p w:rsidR="00451A08" w:rsidRDefault="00451A08" w:rsidP="00451A08">
      <w:pPr>
        <w:spacing w:line="240" w:lineRule="auto"/>
        <w:ind w:left="3600"/>
        <w:rPr>
          <w:rFonts w:eastAsia="Times New Roman"/>
          <w:szCs w:val="24"/>
        </w:rPr>
      </w:pPr>
    </w:p>
    <w:p w:rsidR="00451A08" w:rsidRDefault="00451A08" w:rsidP="00451A08">
      <w:pPr>
        <w:spacing w:line="240" w:lineRule="auto"/>
        <w:jc w:val="center"/>
        <w:rPr>
          <w:rFonts w:eastAsia="Times New Roman"/>
          <w:szCs w:val="24"/>
        </w:rPr>
      </w:pPr>
      <w:r>
        <w:rPr>
          <w:rFonts w:eastAsia="Times New Roman"/>
          <w:szCs w:val="24"/>
        </w:rPr>
        <w:t>Working Paper 06</w:t>
      </w:r>
    </w:p>
    <w:p w:rsidR="00451A08" w:rsidRDefault="007A1AAC" w:rsidP="00451A08">
      <w:pPr>
        <w:spacing w:line="240" w:lineRule="auto"/>
        <w:jc w:val="center"/>
        <w:rPr>
          <w:rFonts w:eastAsia="Times New Roman"/>
          <w:szCs w:val="24"/>
        </w:rPr>
      </w:pPr>
      <w:r w:rsidRPr="007A1AAC">
        <w:rPr>
          <w:rFonts w:eastAsia="Times New Roman"/>
          <w:szCs w:val="24"/>
        </w:rPr>
        <w:t>http://research.upm.edu.my/FERC</w:t>
      </w:r>
      <w:bookmarkStart w:id="0" w:name="_GoBack"/>
      <w:bookmarkEnd w:id="0"/>
    </w:p>
    <w:p w:rsidR="00451A08" w:rsidRDefault="00451A08" w:rsidP="00451A08">
      <w:pPr>
        <w:spacing w:line="240" w:lineRule="auto"/>
        <w:jc w:val="center"/>
        <w:rPr>
          <w:rFonts w:ascii="Bodoni MT Black" w:eastAsiaTheme="minorHAnsi" w:hAnsi="Bodoni MT Black"/>
          <w:b/>
          <w:bCs/>
          <w:sz w:val="36"/>
          <w:szCs w:val="36"/>
        </w:rPr>
      </w:pPr>
    </w:p>
    <w:p w:rsidR="00451A08" w:rsidRDefault="00451A08" w:rsidP="00451A08">
      <w:pPr>
        <w:spacing w:line="240" w:lineRule="auto"/>
        <w:jc w:val="center"/>
        <w:rPr>
          <w:rFonts w:ascii="Bodoni MT Black" w:hAnsi="Bodoni MT Black"/>
          <w:bCs/>
          <w:szCs w:val="24"/>
        </w:rPr>
      </w:pPr>
    </w:p>
    <w:p w:rsidR="00451A08" w:rsidRDefault="00451A08" w:rsidP="00451A08">
      <w:pPr>
        <w:spacing w:line="240" w:lineRule="auto"/>
        <w:jc w:val="center"/>
        <w:rPr>
          <w:rFonts w:eastAsia="Times New Roman"/>
          <w:szCs w:val="24"/>
        </w:rPr>
      </w:pPr>
      <w:r>
        <w:rPr>
          <w:rFonts w:eastAsia="Times New Roman"/>
          <w:szCs w:val="24"/>
        </w:rPr>
        <w:t>Faculty of Economics and Management</w:t>
      </w:r>
    </w:p>
    <w:p w:rsidR="00451A08" w:rsidRDefault="00451A08" w:rsidP="00451A08">
      <w:pPr>
        <w:spacing w:line="240" w:lineRule="auto"/>
        <w:jc w:val="center"/>
        <w:rPr>
          <w:rFonts w:eastAsia="Times New Roman"/>
          <w:szCs w:val="24"/>
          <w:lang w:val="en-AU"/>
        </w:rPr>
      </w:pPr>
      <w:r>
        <w:rPr>
          <w:rFonts w:eastAsia="Times New Roman"/>
          <w:szCs w:val="24"/>
          <w:lang w:val="en-AU"/>
        </w:rPr>
        <w:t>University Putra Malaysia</w:t>
      </w:r>
    </w:p>
    <w:p w:rsidR="00451A08" w:rsidRDefault="00451A08" w:rsidP="00451A08">
      <w:pPr>
        <w:spacing w:line="240" w:lineRule="auto"/>
        <w:jc w:val="center"/>
        <w:rPr>
          <w:rFonts w:eastAsia="Times New Roman"/>
          <w:szCs w:val="24"/>
          <w:lang w:val="en-AU"/>
        </w:rPr>
      </w:pPr>
      <w:r>
        <w:rPr>
          <w:rFonts w:eastAsia="Times New Roman"/>
          <w:szCs w:val="24"/>
          <w:lang w:val="en-AU"/>
        </w:rPr>
        <w:t xml:space="preserve">43400 UPM </w:t>
      </w:r>
      <w:proofErr w:type="spellStart"/>
      <w:r>
        <w:rPr>
          <w:rFonts w:eastAsia="Times New Roman"/>
          <w:szCs w:val="24"/>
          <w:lang w:val="en-AU"/>
        </w:rPr>
        <w:t>Serdang</w:t>
      </w:r>
      <w:proofErr w:type="spellEnd"/>
      <w:r>
        <w:rPr>
          <w:rFonts w:eastAsia="Times New Roman"/>
          <w:szCs w:val="24"/>
          <w:lang w:val="en-AU"/>
        </w:rPr>
        <w:t>, Selangor</w:t>
      </w:r>
    </w:p>
    <w:p w:rsidR="00451A08" w:rsidRDefault="00451A08" w:rsidP="00451A08">
      <w:pPr>
        <w:spacing w:line="240" w:lineRule="auto"/>
        <w:jc w:val="center"/>
        <w:rPr>
          <w:rFonts w:eastAsia="Times New Roman"/>
          <w:szCs w:val="24"/>
          <w:lang w:val="en-AU"/>
        </w:rPr>
      </w:pPr>
      <w:r>
        <w:rPr>
          <w:rFonts w:eastAsia="Times New Roman"/>
          <w:szCs w:val="24"/>
          <w:lang w:val="en-AU"/>
        </w:rPr>
        <w:t>Malaysia</w:t>
      </w:r>
    </w:p>
    <w:p w:rsidR="00451A08" w:rsidRDefault="00451A08" w:rsidP="00451A08">
      <w:pPr>
        <w:spacing w:line="240" w:lineRule="auto"/>
        <w:ind w:left="3600"/>
        <w:jc w:val="center"/>
        <w:rPr>
          <w:rFonts w:eastAsia="Times New Roman"/>
          <w:szCs w:val="24"/>
          <w:lang w:val="en-AU"/>
        </w:rPr>
      </w:pPr>
    </w:p>
    <w:p w:rsidR="00451A08" w:rsidRDefault="00451A08" w:rsidP="00451A08">
      <w:pPr>
        <w:jc w:val="center"/>
        <w:rPr>
          <w:rFonts w:eastAsiaTheme="minorHAnsi"/>
          <w:szCs w:val="24"/>
          <w:lang w:val="en-GB"/>
        </w:rPr>
      </w:pPr>
      <w:r>
        <w:rPr>
          <w:szCs w:val="24"/>
        </w:rPr>
        <w:t>September 2015</w:t>
      </w:r>
    </w:p>
    <w:p w:rsidR="00451A08" w:rsidRDefault="00451A08" w:rsidP="0028747B">
      <w:pPr>
        <w:jc w:val="center"/>
        <w:rPr>
          <w:rFonts w:cs="Times New Roman"/>
          <w:b/>
          <w:sz w:val="28"/>
          <w:szCs w:val="28"/>
        </w:rPr>
      </w:pPr>
    </w:p>
    <w:p w:rsidR="00451A08" w:rsidRDefault="00451A08" w:rsidP="0028747B">
      <w:pPr>
        <w:jc w:val="center"/>
        <w:rPr>
          <w:rFonts w:cs="Times New Roman"/>
          <w:b/>
          <w:sz w:val="28"/>
          <w:szCs w:val="28"/>
        </w:rPr>
      </w:pPr>
    </w:p>
    <w:p w:rsidR="00451A08" w:rsidRDefault="00451A08" w:rsidP="0028747B">
      <w:pPr>
        <w:jc w:val="center"/>
        <w:rPr>
          <w:rFonts w:cs="Times New Roman"/>
          <w:b/>
          <w:sz w:val="28"/>
          <w:szCs w:val="28"/>
        </w:rPr>
      </w:pPr>
    </w:p>
    <w:p w:rsidR="00451A08" w:rsidRDefault="00451A08" w:rsidP="0028747B">
      <w:pPr>
        <w:jc w:val="cente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451A08" w:rsidRDefault="00451A08" w:rsidP="00451A08">
      <w:pPr>
        <w:rPr>
          <w:rFonts w:cs="Times New Roman"/>
          <w:b/>
          <w:sz w:val="28"/>
          <w:szCs w:val="28"/>
        </w:rPr>
      </w:pPr>
    </w:p>
    <w:p w:rsidR="00B71596" w:rsidRPr="00D50CD4" w:rsidRDefault="00C43659" w:rsidP="0028747B">
      <w:pPr>
        <w:jc w:val="center"/>
        <w:rPr>
          <w:rFonts w:cs="Times New Roman"/>
          <w:b/>
          <w:sz w:val="28"/>
          <w:szCs w:val="28"/>
        </w:rPr>
      </w:pPr>
      <w:r w:rsidRPr="00D50CD4">
        <w:rPr>
          <w:rFonts w:cs="Times New Roman"/>
          <w:b/>
          <w:sz w:val="28"/>
          <w:szCs w:val="28"/>
        </w:rPr>
        <w:t xml:space="preserve">What </w:t>
      </w:r>
      <w:r w:rsidR="00D50CD4">
        <w:rPr>
          <w:rFonts w:cs="Times New Roman"/>
          <w:b/>
          <w:sz w:val="28"/>
          <w:szCs w:val="28"/>
        </w:rPr>
        <w:t>D</w:t>
      </w:r>
      <w:r w:rsidRPr="00D50CD4">
        <w:rPr>
          <w:rFonts w:cs="Times New Roman"/>
          <w:b/>
          <w:sz w:val="28"/>
          <w:szCs w:val="28"/>
        </w:rPr>
        <w:t>rive Innovation Activity in Developing Countries?</w:t>
      </w:r>
    </w:p>
    <w:p w:rsidR="00F76C2E" w:rsidRPr="00230FAC" w:rsidRDefault="00F76C2E" w:rsidP="00383240">
      <w:pPr>
        <w:pStyle w:val="NoSpacing"/>
      </w:pPr>
    </w:p>
    <w:p w:rsidR="0028747B" w:rsidRPr="0028747B" w:rsidRDefault="00E93A9F" w:rsidP="0028747B">
      <w:pPr>
        <w:jc w:val="center"/>
        <w:rPr>
          <w:rFonts w:cs="Times New Roman"/>
          <w:szCs w:val="24"/>
        </w:rPr>
      </w:pPr>
      <w:proofErr w:type="spellStart"/>
      <w:r w:rsidRPr="0028747B">
        <w:rPr>
          <w:rFonts w:cs="Times New Roman"/>
          <w:szCs w:val="24"/>
        </w:rPr>
        <w:t>Chee</w:t>
      </w:r>
      <w:proofErr w:type="spellEnd"/>
      <w:r w:rsidRPr="0028747B">
        <w:rPr>
          <w:rFonts w:cs="Times New Roman"/>
          <w:szCs w:val="24"/>
        </w:rPr>
        <w:t xml:space="preserve">-Lip </w:t>
      </w:r>
      <w:proofErr w:type="spellStart"/>
      <w:r w:rsidRPr="0028747B">
        <w:rPr>
          <w:rFonts w:cs="Times New Roman"/>
          <w:szCs w:val="24"/>
        </w:rPr>
        <w:t>Tee</w:t>
      </w:r>
      <w:r w:rsidR="0028747B" w:rsidRPr="0028747B">
        <w:rPr>
          <w:rFonts w:cs="Times New Roman"/>
          <w:szCs w:val="24"/>
          <w:vertAlign w:val="superscript"/>
        </w:rPr>
        <w:t>a</w:t>
      </w:r>
      <w:proofErr w:type="spellEnd"/>
      <w:r w:rsidR="0028747B" w:rsidRPr="0028747B">
        <w:rPr>
          <w:rFonts w:cs="Times New Roman"/>
          <w:szCs w:val="24"/>
        </w:rPr>
        <w:t xml:space="preserve">, W.N.W. </w:t>
      </w:r>
      <w:proofErr w:type="spellStart"/>
      <w:r w:rsidR="0028747B" w:rsidRPr="0028747B">
        <w:rPr>
          <w:rFonts w:cs="Times New Roman"/>
          <w:szCs w:val="24"/>
        </w:rPr>
        <w:t>Azman-Saini</w:t>
      </w:r>
      <w:r w:rsidR="0028747B" w:rsidRPr="0028747B">
        <w:rPr>
          <w:rFonts w:cs="Times New Roman"/>
          <w:szCs w:val="24"/>
          <w:vertAlign w:val="superscript"/>
        </w:rPr>
        <w:t>a</w:t>
      </w:r>
      <w:proofErr w:type="gramStart"/>
      <w:r w:rsidR="0028747B" w:rsidRPr="0028747B">
        <w:rPr>
          <w:rFonts w:cs="Times New Roman"/>
          <w:szCs w:val="24"/>
          <w:vertAlign w:val="superscript"/>
        </w:rPr>
        <w:t>,b</w:t>
      </w:r>
      <w:proofErr w:type="spellEnd"/>
      <w:proofErr w:type="gramEnd"/>
      <w:r w:rsidR="0028747B" w:rsidRPr="0028747B">
        <w:rPr>
          <w:rFonts w:cs="Times New Roman"/>
          <w:szCs w:val="24"/>
        </w:rPr>
        <w:t xml:space="preserve">, </w:t>
      </w:r>
      <w:proofErr w:type="spellStart"/>
      <w:r w:rsidR="0028747B" w:rsidRPr="0028747B">
        <w:rPr>
          <w:rFonts w:cs="Times New Roman"/>
          <w:szCs w:val="24"/>
        </w:rPr>
        <w:t>Saifuzzaman</w:t>
      </w:r>
      <w:proofErr w:type="spellEnd"/>
      <w:r w:rsidR="0028747B" w:rsidRPr="0028747B">
        <w:rPr>
          <w:rFonts w:cs="Times New Roman"/>
          <w:szCs w:val="24"/>
        </w:rPr>
        <w:t xml:space="preserve"> </w:t>
      </w:r>
      <w:proofErr w:type="spellStart"/>
      <w:r w:rsidR="0028747B" w:rsidRPr="0028747B">
        <w:rPr>
          <w:rFonts w:cs="Times New Roman"/>
          <w:szCs w:val="24"/>
        </w:rPr>
        <w:t>Ibrahim</w:t>
      </w:r>
      <w:r w:rsidR="0028747B" w:rsidRPr="0028747B">
        <w:rPr>
          <w:rFonts w:cs="Times New Roman"/>
          <w:szCs w:val="24"/>
          <w:vertAlign w:val="superscript"/>
        </w:rPr>
        <w:t>a</w:t>
      </w:r>
      <w:proofErr w:type="spellEnd"/>
    </w:p>
    <w:p w:rsidR="0028747B" w:rsidRPr="0028747B" w:rsidRDefault="0028747B" w:rsidP="0028747B">
      <w:pPr>
        <w:jc w:val="center"/>
        <w:rPr>
          <w:rFonts w:cs="Times New Roman"/>
          <w:szCs w:val="24"/>
        </w:rPr>
      </w:pPr>
    </w:p>
    <w:p w:rsidR="00E93A9F" w:rsidRPr="0028747B" w:rsidRDefault="00E93A9F" w:rsidP="0028747B">
      <w:pPr>
        <w:jc w:val="center"/>
        <w:rPr>
          <w:rFonts w:cs="Times New Roman"/>
          <w:szCs w:val="24"/>
        </w:rPr>
      </w:pPr>
    </w:p>
    <w:p w:rsidR="0028747B" w:rsidRPr="0028747B" w:rsidRDefault="0028747B" w:rsidP="0028747B">
      <w:pPr>
        <w:jc w:val="center"/>
        <w:rPr>
          <w:rFonts w:cs="Times New Roman"/>
          <w:szCs w:val="24"/>
        </w:rPr>
      </w:pPr>
      <w:proofErr w:type="gramStart"/>
      <w:r w:rsidRPr="0028747B">
        <w:rPr>
          <w:rFonts w:cs="Times New Roman"/>
          <w:szCs w:val="24"/>
          <w:vertAlign w:val="superscript"/>
        </w:rPr>
        <w:t>a</w:t>
      </w:r>
      <w:proofErr w:type="gramEnd"/>
      <w:r w:rsidRPr="0028747B">
        <w:rPr>
          <w:rFonts w:cs="Times New Roman"/>
          <w:szCs w:val="24"/>
        </w:rPr>
        <w:t xml:space="preserve"> </w:t>
      </w:r>
      <w:r w:rsidR="00E93A9F" w:rsidRPr="0028747B">
        <w:rPr>
          <w:rFonts w:cs="Times New Roman"/>
          <w:szCs w:val="24"/>
        </w:rPr>
        <w:t>Department of Economics</w:t>
      </w:r>
    </w:p>
    <w:p w:rsidR="00E93A9F" w:rsidRPr="0028747B" w:rsidRDefault="00E93A9F" w:rsidP="0028747B">
      <w:pPr>
        <w:jc w:val="center"/>
        <w:rPr>
          <w:rFonts w:cs="Times New Roman"/>
          <w:szCs w:val="24"/>
        </w:rPr>
      </w:pPr>
      <w:r w:rsidRPr="0028747B">
        <w:rPr>
          <w:rFonts w:cs="Times New Roman"/>
          <w:szCs w:val="24"/>
        </w:rPr>
        <w:t>Faculty of Economics and Management</w:t>
      </w:r>
      <w:r w:rsidR="0028747B" w:rsidRPr="0028747B">
        <w:rPr>
          <w:rFonts w:cs="Times New Roman"/>
          <w:szCs w:val="24"/>
        </w:rPr>
        <w:t xml:space="preserve">, </w:t>
      </w:r>
      <w:proofErr w:type="spellStart"/>
      <w:r w:rsidRPr="0028747B">
        <w:rPr>
          <w:rFonts w:cs="Times New Roman"/>
          <w:szCs w:val="24"/>
        </w:rPr>
        <w:t>Universiti</w:t>
      </w:r>
      <w:proofErr w:type="spellEnd"/>
      <w:r w:rsidRPr="0028747B">
        <w:rPr>
          <w:rFonts w:cs="Times New Roman"/>
          <w:szCs w:val="24"/>
        </w:rPr>
        <w:t xml:space="preserve"> Putra Malaysia</w:t>
      </w:r>
    </w:p>
    <w:p w:rsidR="0028747B" w:rsidRPr="0028747B" w:rsidRDefault="0028747B" w:rsidP="0028747B">
      <w:pPr>
        <w:jc w:val="center"/>
        <w:rPr>
          <w:rFonts w:cs="Times New Roman"/>
          <w:szCs w:val="24"/>
        </w:rPr>
      </w:pPr>
    </w:p>
    <w:p w:rsidR="0028747B" w:rsidRPr="0028747B" w:rsidRDefault="0028747B" w:rsidP="0028747B">
      <w:pPr>
        <w:jc w:val="center"/>
        <w:rPr>
          <w:rFonts w:cs="Times New Roman"/>
          <w:szCs w:val="24"/>
        </w:rPr>
      </w:pPr>
      <w:proofErr w:type="gramStart"/>
      <w:r w:rsidRPr="0028747B">
        <w:rPr>
          <w:rFonts w:cs="Times New Roman"/>
          <w:szCs w:val="24"/>
          <w:vertAlign w:val="superscript"/>
        </w:rPr>
        <w:t>b</w:t>
      </w:r>
      <w:proofErr w:type="gramEnd"/>
      <w:r w:rsidRPr="0028747B">
        <w:rPr>
          <w:rFonts w:cs="Times New Roman"/>
          <w:szCs w:val="24"/>
        </w:rPr>
        <w:t xml:space="preserve"> Financial Economics Research Centre</w:t>
      </w:r>
    </w:p>
    <w:p w:rsidR="0028747B" w:rsidRPr="0028747B" w:rsidRDefault="0028747B" w:rsidP="0028747B">
      <w:pPr>
        <w:jc w:val="center"/>
        <w:rPr>
          <w:rFonts w:cs="Times New Roman"/>
          <w:szCs w:val="24"/>
        </w:rPr>
      </w:pPr>
      <w:proofErr w:type="spellStart"/>
      <w:r w:rsidRPr="0028747B">
        <w:rPr>
          <w:rFonts w:cs="Times New Roman"/>
          <w:szCs w:val="24"/>
        </w:rPr>
        <w:t>Universiti</w:t>
      </w:r>
      <w:proofErr w:type="spellEnd"/>
      <w:r w:rsidRPr="0028747B">
        <w:rPr>
          <w:rFonts w:cs="Times New Roman"/>
          <w:szCs w:val="24"/>
        </w:rPr>
        <w:t xml:space="preserve"> Putra Malaysia</w:t>
      </w:r>
    </w:p>
    <w:p w:rsidR="00E93A9F" w:rsidRPr="0028747B" w:rsidRDefault="00E93A9F" w:rsidP="00383240">
      <w:pPr>
        <w:pStyle w:val="NoSpacing"/>
        <w:rPr>
          <w:rFonts w:cs="Times New Roman"/>
          <w:szCs w:val="24"/>
        </w:rPr>
      </w:pPr>
    </w:p>
    <w:p w:rsidR="006B32C7" w:rsidRPr="0028747B" w:rsidRDefault="006B32C7" w:rsidP="00383240">
      <w:pPr>
        <w:pStyle w:val="NoSpacing"/>
        <w:rPr>
          <w:rFonts w:cs="Times New Roman"/>
          <w:szCs w:val="24"/>
        </w:rPr>
      </w:pPr>
    </w:p>
    <w:p w:rsidR="00230FAC" w:rsidRPr="0028747B" w:rsidRDefault="00BD12D2" w:rsidP="0028747B">
      <w:pPr>
        <w:jc w:val="center"/>
        <w:rPr>
          <w:rFonts w:cs="Times New Roman"/>
          <w:b/>
          <w:szCs w:val="24"/>
        </w:rPr>
      </w:pPr>
      <w:r w:rsidRPr="0028747B">
        <w:rPr>
          <w:rFonts w:cs="Times New Roman"/>
          <w:b/>
          <w:szCs w:val="24"/>
        </w:rPr>
        <w:t>ABSTRACT</w:t>
      </w:r>
    </w:p>
    <w:p w:rsidR="00BD12D2" w:rsidRPr="0028747B" w:rsidRDefault="00BD12D2" w:rsidP="00BD12D2">
      <w:pPr>
        <w:rPr>
          <w:rFonts w:cs="Times New Roman"/>
          <w:szCs w:val="24"/>
        </w:rPr>
      </w:pPr>
      <w:r w:rsidRPr="0028747B">
        <w:rPr>
          <w:rFonts w:eastAsia="AdvP4DF60E" w:cs="Times New Roman"/>
          <w:szCs w:val="24"/>
          <w:lang w:val="en-US"/>
        </w:rPr>
        <w:t xml:space="preserve">This paper seeks to provide an empirical assessment of the determinants of innovative activity across developing countries by focusing on the roles of trade and capital account openness. </w:t>
      </w:r>
      <w:r w:rsidRPr="0028747B">
        <w:rPr>
          <w:rFonts w:cs="Times New Roman"/>
          <w:szCs w:val="24"/>
        </w:rPr>
        <w:t xml:space="preserve">The Extreme-Bound-Analysis (EBA) approach is applied to data from 58 countries over the 1996-2011 </w:t>
      </w:r>
      <w:proofErr w:type="gramStart"/>
      <w:r w:rsidRPr="0028747B">
        <w:rPr>
          <w:rFonts w:cs="Times New Roman"/>
          <w:szCs w:val="24"/>
        </w:rPr>
        <w:t>period</w:t>
      </w:r>
      <w:proofErr w:type="gramEnd"/>
      <w:r w:rsidRPr="0028747B">
        <w:rPr>
          <w:rFonts w:cs="Times New Roman"/>
          <w:szCs w:val="24"/>
        </w:rPr>
        <w:t xml:space="preserve">. The results reveal that human capital is a robust determinant of innovation activity. Meanwhile, the impact of foreign technology inflow is found to be different depending on the indicators used. </w:t>
      </w:r>
      <w:r w:rsidR="00EE05B0">
        <w:rPr>
          <w:rFonts w:cs="Times New Roman"/>
          <w:szCs w:val="24"/>
        </w:rPr>
        <w:t>Specifically, t</w:t>
      </w:r>
      <w:r w:rsidRPr="0028747B">
        <w:rPr>
          <w:rFonts w:cs="Times New Roman"/>
          <w:szCs w:val="24"/>
        </w:rPr>
        <w:t>he results indicate that import of machinery and equipment is a robust determinant of innovation but the impacts of total import, import of manufactured goods, and FDI inflows appear to be fragile.</w:t>
      </w:r>
    </w:p>
    <w:p w:rsidR="00383240" w:rsidRPr="0028747B" w:rsidRDefault="00383240" w:rsidP="00383240">
      <w:pPr>
        <w:pStyle w:val="NoSpacing"/>
        <w:rPr>
          <w:rFonts w:cs="Times New Roman"/>
          <w:szCs w:val="24"/>
        </w:rPr>
      </w:pPr>
    </w:p>
    <w:p w:rsidR="00BD12D2" w:rsidRPr="0028747B" w:rsidRDefault="00BD12D2" w:rsidP="00BD12D2">
      <w:pPr>
        <w:rPr>
          <w:rFonts w:cs="Times New Roman"/>
          <w:szCs w:val="24"/>
        </w:rPr>
      </w:pPr>
      <w:r w:rsidRPr="0028747B">
        <w:rPr>
          <w:rFonts w:cs="Times New Roman"/>
          <w:i/>
          <w:szCs w:val="24"/>
        </w:rPr>
        <w:t>Keywords</w:t>
      </w:r>
      <w:r w:rsidRPr="0028747B">
        <w:rPr>
          <w:rFonts w:cs="Times New Roman"/>
          <w:szCs w:val="24"/>
        </w:rPr>
        <w:t>: Innovation, Foreign Direct Investment, Import, Extreme</w:t>
      </w:r>
      <w:r w:rsidR="0028747B" w:rsidRPr="0028747B">
        <w:rPr>
          <w:rFonts w:cs="Times New Roman"/>
          <w:szCs w:val="24"/>
        </w:rPr>
        <w:t xml:space="preserve"> </w:t>
      </w:r>
      <w:r w:rsidRPr="0028747B">
        <w:rPr>
          <w:rFonts w:cs="Times New Roman"/>
          <w:szCs w:val="24"/>
        </w:rPr>
        <w:t>Bound</w:t>
      </w:r>
      <w:r w:rsidR="0028747B" w:rsidRPr="0028747B">
        <w:rPr>
          <w:rFonts w:cs="Times New Roman"/>
          <w:szCs w:val="24"/>
        </w:rPr>
        <w:t xml:space="preserve"> </w:t>
      </w:r>
      <w:r w:rsidRPr="0028747B">
        <w:rPr>
          <w:rFonts w:cs="Times New Roman"/>
          <w:szCs w:val="24"/>
        </w:rPr>
        <w:t xml:space="preserve">Analysis </w:t>
      </w:r>
    </w:p>
    <w:p w:rsidR="00BD12D2" w:rsidRPr="0028747B" w:rsidRDefault="00BD12D2" w:rsidP="00383240">
      <w:pPr>
        <w:pStyle w:val="NoSpacing"/>
        <w:rPr>
          <w:rFonts w:cs="Times New Roman"/>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28747B" w:rsidRPr="0028747B" w:rsidRDefault="0028747B" w:rsidP="003471CA">
      <w:pPr>
        <w:rPr>
          <w:rFonts w:cs="Times New Roman"/>
          <w:b/>
          <w:szCs w:val="24"/>
        </w:rPr>
      </w:pPr>
    </w:p>
    <w:p w:rsidR="00A77385" w:rsidRPr="0028747B" w:rsidRDefault="0028747B" w:rsidP="003471CA">
      <w:pPr>
        <w:rPr>
          <w:rFonts w:cs="Times New Roman"/>
          <w:b/>
          <w:szCs w:val="24"/>
        </w:rPr>
      </w:pPr>
      <w:r w:rsidRPr="0028747B">
        <w:rPr>
          <w:rFonts w:cs="Times New Roman"/>
          <w:b/>
          <w:szCs w:val="24"/>
        </w:rPr>
        <w:t>I</w:t>
      </w:r>
      <w:r w:rsidR="00E93A9F" w:rsidRPr="0028747B">
        <w:rPr>
          <w:rFonts w:cs="Times New Roman"/>
          <w:b/>
          <w:szCs w:val="24"/>
        </w:rPr>
        <w:t>NTRODUCTION</w:t>
      </w:r>
    </w:p>
    <w:p w:rsidR="003471CA" w:rsidRPr="0028747B" w:rsidRDefault="003471CA" w:rsidP="00383240">
      <w:pPr>
        <w:pStyle w:val="NoSpacing"/>
        <w:rPr>
          <w:rFonts w:cs="Times New Roman"/>
          <w:szCs w:val="24"/>
        </w:rPr>
      </w:pPr>
    </w:p>
    <w:p w:rsidR="009C4094" w:rsidRPr="0028747B" w:rsidRDefault="009C4094" w:rsidP="00E57E62">
      <w:pPr>
        <w:rPr>
          <w:rFonts w:cs="Times New Roman"/>
          <w:szCs w:val="24"/>
        </w:rPr>
      </w:pPr>
      <w:r w:rsidRPr="0028747B">
        <w:rPr>
          <w:rFonts w:cs="Times New Roman"/>
          <w:szCs w:val="24"/>
        </w:rPr>
        <w:t>Economic theory predicts that innovative activity such as R&amp;D activity is one of the most important sources of productivity growth (</w:t>
      </w:r>
      <w:proofErr w:type="spellStart"/>
      <w:r w:rsidRPr="0028747B">
        <w:rPr>
          <w:rFonts w:cs="Times New Roman"/>
          <w:szCs w:val="24"/>
        </w:rPr>
        <w:t>Romer</w:t>
      </w:r>
      <w:proofErr w:type="spellEnd"/>
      <w:r w:rsidRPr="0028747B">
        <w:rPr>
          <w:rFonts w:cs="Times New Roman"/>
          <w:szCs w:val="24"/>
        </w:rPr>
        <w:t xml:space="preserve">, 1990; Grossman and </w:t>
      </w:r>
      <w:proofErr w:type="spellStart"/>
      <w:r w:rsidRPr="0028747B">
        <w:rPr>
          <w:rFonts w:cs="Times New Roman"/>
          <w:szCs w:val="24"/>
        </w:rPr>
        <w:t>Helpman</w:t>
      </w:r>
      <w:proofErr w:type="spellEnd"/>
      <w:r w:rsidRPr="0028747B">
        <w:rPr>
          <w:rFonts w:cs="Times New Roman"/>
          <w:szCs w:val="24"/>
        </w:rPr>
        <w:t xml:space="preserve">, 1991; </w:t>
      </w:r>
      <w:proofErr w:type="spellStart"/>
      <w:r w:rsidRPr="0028747B">
        <w:rPr>
          <w:rFonts w:cs="Times New Roman"/>
          <w:szCs w:val="24"/>
        </w:rPr>
        <w:t>Aghion</w:t>
      </w:r>
      <w:proofErr w:type="spellEnd"/>
      <w:r w:rsidRPr="0028747B">
        <w:rPr>
          <w:rFonts w:cs="Times New Roman"/>
          <w:szCs w:val="24"/>
        </w:rPr>
        <w:t xml:space="preserve"> and </w:t>
      </w:r>
      <w:proofErr w:type="spellStart"/>
      <w:r w:rsidRPr="0028747B">
        <w:rPr>
          <w:rFonts w:cs="Times New Roman"/>
          <w:szCs w:val="24"/>
        </w:rPr>
        <w:t>Howitt</w:t>
      </w:r>
      <w:proofErr w:type="spellEnd"/>
      <w:r w:rsidRPr="0028747B">
        <w:rPr>
          <w:rFonts w:cs="Times New Roman"/>
          <w:szCs w:val="24"/>
        </w:rPr>
        <w:t>, 1992). Essentially, investment in innovation activity will result in knowledge accumulation, productivity improvement, and the expansion of the economy. It is viewed as an essential element in development strategy for many countries and failure to allocate sufficient resource to innovation activities may limit growth potential.</w:t>
      </w:r>
    </w:p>
    <w:p w:rsidR="009C4094" w:rsidRPr="0028747B" w:rsidRDefault="009C4094" w:rsidP="00383240">
      <w:pPr>
        <w:pStyle w:val="NoSpacing"/>
        <w:rPr>
          <w:rFonts w:cs="Times New Roman"/>
          <w:szCs w:val="24"/>
        </w:rPr>
      </w:pPr>
    </w:p>
    <w:p w:rsidR="005F6A05" w:rsidRPr="0028747B" w:rsidRDefault="009C4094" w:rsidP="00E57E62">
      <w:pPr>
        <w:rPr>
          <w:rFonts w:cs="Times New Roman"/>
          <w:szCs w:val="24"/>
        </w:rPr>
      </w:pPr>
      <w:r w:rsidRPr="0028747B">
        <w:rPr>
          <w:rFonts w:cs="Times New Roman"/>
          <w:szCs w:val="24"/>
        </w:rPr>
        <w:tab/>
        <w:t xml:space="preserve">Even though investment in R&amp;D has been highlighted as a major source of productivity growth, only a few countries appear to engage in R&amp;D activity actively. In fact, only a handful of developed countries are responsible for the most of the world’s total R&amp;D investment. According to a report, the developing countries share a global </w:t>
      </w:r>
      <w:r w:rsidR="005F6A05" w:rsidRPr="0028747B">
        <w:rPr>
          <w:rFonts w:cs="Times New Roman"/>
          <w:szCs w:val="24"/>
        </w:rPr>
        <w:t>R&amp;D</w:t>
      </w:r>
      <w:r w:rsidRPr="0028747B">
        <w:rPr>
          <w:rFonts w:cs="Times New Roman"/>
          <w:szCs w:val="24"/>
        </w:rPr>
        <w:t xml:space="preserve"> is only 23% in 2007</w:t>
      </w:r>
      <w:r w:rsidR="005F6A05" w:rsidRPr="0028747B">
        <w:rPr>
          <w:rFonts w:cs="Times New Roman"/>
          <w:szCs w:val="24"/>
        </w:rPr>
        <w:t xml:space="preserve"> (UNESCO Science Report 2010). This suggest</w:t>
      </w:r>
      <w:r w:rsidR="00FB47EE" w:rsidRPr="0028747B">
        <w:rPr>
          <w:rFonts w:cs="Times New Roman"/>
          <w:szCs w:val="24"/>
        </w:rPr>
        <w:t>s</w:t>
      </w:r>
      <w:r w:rsidR="005F6A05" w:rsidRPr="0028747B">
        <w:rPr>
          <w:rFonts w:cs="Times New Roman"/>
          <w:szCs w:val="24"/>
        </w:rPr>
        <w:t xml:space="preserve"> that developed countries remains as major player in R&amp;D activity and they are responsible for most of the global innovation investments. Given that investment in R&amp;D is not uniformly distributed across countries, it is therefore natural to ask how developing countries with limited innovation effort can improve their technological base. One argument is that domestic productivity does not only rely on domestic knowledge base but also foreign knowledge stock via several </w:t>
      </w:r>
      <w:proofErr w:type="spellStart"/>
      <w:r w:rsidR="005F6A05" w:rsidRPr="0028747B">
        <w:rPr>
          <w:rFonts w:cs="Times New Roman"/>
          <w:szCs w:val="24"/>
        </w:rPr>
        <w:t>spillover</w:t>
      </w:r>
      <w:proofErr w:type="spellEnd"/>
      <w:r w:rsidR="005F6A05" w:rsidRPr="0028747B">
        <w:rPr>
          <w:rFonts w:cs="Times New Roman"/>
          <w:szCs w:val="24"/>
        </w:rPr>
        <w:t xml:space="preserve"> channels like import and foreign direct investment (FDI) (see for example, Coe and </w:t>
      </w:r>
      <w:proofErr w:type="spellStart"/>
      <w:r w:rsidR="005F6A05" w:rsidRPr="0028747B">
        <w:rPr>
          <w:rFonts w:cs="Times New Roman"/>
          <w:szCs w:val="24"/>
        </w:rPr>
        <w:t>Helpman</w:t>
      </w:r>
      <w:proofErr w:type="spellEnd"/>
      <w:r w:rsidR="005F6A05" w:rsidRPr="0028747B">
        <w:rPr>
          <w:rFonts w:cs="Times New Roman"/>
          <w:szCs w:val="24"/>
        </w:rPr>
        <w:t xml:space="preserve">, 1995; Coe, </w:t>
      </w:r>
      <w:proofErr w:type="spellStart"/>
      <w:r w:rsidR="005F6A05" w:rsidRPr="0028747B">
        <w:rPr>
          <w:rFonts w:cs="Times New Roman"/>
          <w:szCs w:val="24"/>
        </w:rPr>
        <w:t>Helpman</w:t>
      </w:r>
      <w:proofErr w:type="spellEnd"/>
      <w:r w:rsidR="005F6A05" w:rsidRPr="0028747B">
        <w:rPr>
          <w:rFonts w:cs="Times New Roman"/>
          <w:szCs w:val="24"/>
        </w:rPr>
        <w:t xml:space="preserve"> and </w:t>
      </w:r>
      <w:proofErr w:type="spellStart"/>
      <w:r w:rsidR="005F6A05" w:rsidRPr="0028747B">
        <w:rPr>
          <w:rFonts w:cs="Times New Roman"/>
          <w:szCs w:val="24"/>
        </w:rPr>
        <w:t>Hoffmaister</w:t>
      </w:r>
      <w:proofErr w:type="spellEnd"/>
      <w:r w:rsidR="005F6A05" w:rsidRPr="0028747B">
        <w:rPr>
          <w:rFonts w:cs="Times New Roman"/>
          <w:szCs w:val="24"/>
        </w:rPr>
        <w:t xml:space="preserve">, 1997; van </w:t>
      </w:r>
      <w:proofErr w:type="spellStart"/>
      <w:r w:rsidR="005F6A05" w:rsidRPr="0028747B">
        <w:rPr>
          <w:rFonts w:cs="Times New Roman"/>
          <w:szCs w:val="24"/>
        </w:rPr>
        <w:t>Pottelsberght</w:t>
      </w:r>
      <w:proofErr w:type="spellEnd"/>
      <w:r w:rsidR="004C7DAF" w:rsidRPr="0028747B">
        <w:rPr>
          <w:rFonts w:cs="Times New Roman"/>
          <w:szCs w:val="24"/>
        </w:rPr>
        <w:t xml:space="preserve"> and Lichtenberg</w:t>
      </w:r>
      <w:r w:rsidR="005F6A05" w:rsidRPr="0028747B">
        <w:rPr>
          <w:rFonts w:cs="Times New Roman"/>
          <w:szCs w:val="24"/>
        </w:rPr>
        <w:t>, 2001; Park, 2004; and Le, 2010).</w:t>
      </w:r>
    </w:p>
    <w:p w:rsidR="005F6A05" w:rsidRPr="0028747B" w:rsidRDefault="005F6A05" w:rsidP="00383240">
      <w:pPr>
        <w:pStyle w:val="NoSpacing"/>
        <w:rPr>
          <w:rFonts w:cs="Times New Roman"/>
          <w:szCs w:val="24"/>
        </w:rPr>
      </w:pPr>
    </w:p>
    <w:p w:rsidR="00BA5A8B" w:rsidRPr="0028747B" w:rsidRDefault="00BA5A8B" w:rsidP="00E57E62">
      <w:pPr>
        <w:rPr>
          <w:rFonts w:cs="Times New Roman"/>
          <w:szCs w:val="24"/>
        </w:rPr>
      </w:pPr>
      <w:r w:rsidRPr="0028747B">
        <w:rPr>
          <w:rFonts w:cs="Times New Roman"/>
          <w:szCs w:val="24"/>
        </w:rPr>
        <w:tab/>
        <w:t xml:space="preserve">Since the benefits of R&amp;D cannot be completely internalized, other countries can benefit from their effort in R&amp;D through economic interactions. The theory suggests two important channels through which knowledge may </w:t>
      </w:r>
      <w:proofErr w:type="spellStart"/>
      <w:r w:rsidRPr="0028747B">
        <w:rPr>
          <w:rFonts w:cs="Times New Roman"/>
          <w:szCs w:val="24"/>
        </w:rPr>
        <w:t>spillover</w:t>
      </w:r>
      <w:proofErr w:type="spellEnd"/>
      <w:r w:rsidRPr="0028747B">
        <w:rPr>
          <w:rFonts w:cs="Times New Roman"/>
          <w:szCs w:val="24"/>
        </w:rPr>
        <w:t xml:space="preserve"> across countries namely, trade (i.e. imports) and FDI. A large body of the literature empirically confirms that cumulative foreign R&amp; is an important determinant of productivity growth in the home country. However, most of the studies have focused on </w:t>
      </w:r>
      <w:proofErr w:type="spellStart"/>
      <w:r w:rsidRPr="0028747B">
        <w:rPr>
          <w:rFonts w:cs="Times New Roman"/>
          <w:szCs w:val="24"/>
        </w:rPr>
        <w:lastRenderedPageBreak/>
        <w:t>spillovers</w:t>
      </w:r>
      <w:proofErr w:type="spellEnd"/>
      <w:r w:rsidRPr="0028747B">
        <w:rPr>
          <w:rFonts w:cs="Times New Roman"/>
          <w:szCs w:val="24"/>
        </w:rPr>
        <w:t xml:space="preserve"> within developed countries (especially OECD countries). Little is known about how </w:t>
      </w:r>
      <w:r w:rsidR="0056640E" w:rsidRPr="0028747B">
        <w:rPr>
          <w:rFonts w:cs="Times New Roman"/>
          <w:szCs w:val="24"/>
        </w:rPr>
        <w:t>R&amp;D activities</w:t>
      </w:r>
      <w:r w:rsidR="0056640E">
        <w:rPr>
          <w:rFonts w:cs="Times New Roman"/>
          <w:szCs w:val="24"/>
        </w:rPr>
        <w:t xml:space="preserve"> in the</w:t>
      </w:r>
      <w:r w:rsidR="0056640E" w:rsidRPr="0028747B">
        <w:rPr>
          <w:rFonts w:cs="Times New Roman"/>
          <w:szCs w:val="24"/>
        </w:rPr>
        <w:t xml:space="preserve"> </w:t>
      </w:r>
      <w:r w:rsidRPr="0028747B">
        <w:rPr>
          <w:rFonts w:cs="Times New Roman"/>
          <w:szCs w:val="24"/>
        </w:rPr>
        <w:t xml:space="preserve">OECD </w:t>
      </w:r>
      <w:r w:rsidR="0056640E">
        <w:rPr>
          <w:rFonts w:cs="Times New Roman"/>
          <w:szCs w:val="24"/>
        </w:rPr>
        <w:t xml:space="preserve">countries </w:t>
      </w:r>
      <w:r w:rsidRPr="0028747B">
        <w:rPr>
          <w:rFonts w:cs="Times New Roman"/>
          <w:szCs w:val="24"/>
        </w:rPr>
        <w:t>affect the productivity of less developed countries. Moreover, most of the studies in the cross-border transfer of technology have mainly focussed on its relationship with productivity and outp</w:t>
      </w:r>
      <w:r w:rsidR="00020083" w:rsidRPr="0028747B">
        <w:rPr>
          <w:rFonts w:cs="Times New Roman"/>
          <w:szCs w:val="24"/>
        </w:rPr>
        <w:t>u</w:t>
      </w:r>
      <w:r w:rsidRPr="0028747B">
        <w:rPr>
          <w:rFonts w:cs="Times New Roman"/>
          <w:szCs w:val="24"/>
        </w:rPr>
        <w:t>t-growth but less attention is given on its impact on other sector of the economy like innovation activity. Since domestic firms can have access to foreign technology, will domestic sector substitute domestic innovation activity with foreign knowledge? Or will they use foreign knowledge to improve own knowledge base and make future innovation become easier? Obviously, there is no certain answer to these questions and therefore it is logical to empirically test the relationship.</w:t>
      </w:r>
    </w:p>
    <w:p w:rsidR="00AE3BB7" w:rsidRPr="0028747B" w:rsidRDefault="00AE3BB7" w:rsidP="00383240">
      <w:pPr>
        <w:pStyle w:val="NoSpacing"/>
        <w:rPr>
          <w:rFonts w:cs="Times New Roman"/>
          <w:szCs w:val="24"/>
        </w:rPr>
      </w:pPr>
    </w:p>
    <w:p w:rsidR="001F79E3" w:rsidRPr="0028747B" w:rsidRDefault="00BA5A8B" w:rsidP="00E57E62">
      <w:pPr>
        <w:rPr>
          <w:rFonts w:cs="Times New Roman"/>
          <w:szCs w:val="24"/>
        </w:rPr>
      </w:pPr>
      <w:r w:rsidRPr="0028747B">
        <w:rPr>
          <w:rFonts w:cs="Times New Roman"/>
          <w:szCs w:val="24"/>
        </w:rPr>
        <w:tab/>
        <w:t xml:space="preserve">The objective of this paper is to investigate the relationship and significance of potential determinants of innovation activity in developing countries with special emphasis on technology transfer through trade and FDI. The Extreme-Bound-Analysis (EBA) approach proposed by </w:t>
      </w:r>
      <w:proofErr w:type="spellStart"/>
      <w:r w:rsidRPr="0028747B">
        <w:rPr>
          <w:rFonts w:cs="Times New Roman"/>
          <w:szCs w:val="24"/>
        </w:rPr>
        <w:t>Leamer</w:t>
      </w:r>
      <w:proofErr w:type="spellEnd"/>
      <w:r w:rsidRPr="0028747B">
        <w:rPr>
          <w:rFonts w:cs="Times New Roman"/>
          <w:szCs w:val="24"/>
        </w:rPr>
        <w:t xml:space="preserve"> (19</w:t>
      </w:r>
      <w:r w:rsidR="00545BAC" w:rsidRPr="0028747B">
        <w:rPr>
          <w:rFonts w:cs="Times New Roman"/>
          <w:szCs w:val="24"/>
        </w:rPr>
        <w:t xml:space="preserve">83, 1985) and modified by </w:t>
      </w:r>
      <w:proofErr w:type="spellStart"/>
      <w:r w:rsidR="00545BAC" w:rsidRPr="0028747B">
        <w:rPr>
          <w:rFonts w:cs="Times New Roman"/>
          <w:szCs w:val="24"/>
        </w:rPr>
        <w:t>Sala</w:t>
      </w:r>
      <w:proofErr w:type="spellEnd"/>
      <w:r w:rsidR="00545BAC" w:rsidRPr="0028747B">
        <w:rPr>
          <w:rFonts w:cs="Times New Roman"/>
          <w:szCs w:val="24"/>
        </w:rPr>
        <w:t>-i</w:t>
      </w:r>
      <w:r w:rsidRPr="0028747B">
        <w:rPr>
          <w:rFonts w:cs="Times New Roman"/>
          <w:szCs w:val="24"/>
        </w:rPr>
        <w:t xml:space="preserve">-Martin (1997) is used to perform robustness and sensitivity tests using data from 58 countries during the period 1996 to 2011. The findings reveal that among all </w:t>
      </w:r>
      <w:proofErr w:type="spellStart"/>
      <w:r w:rsidRPr="0028747B">
        <w:rPr>
          <w:rFonts w:cs="Times New Roman"/>
          <w:szCs w:val="24"/>
        </w:rPr>
        <w:t>spillover</w:t>
      </w:r>
      <w:proofErr w:type="spellEnd"/>
      <w:r w:rsidRPr="0028747B">
        <w:rPr>
          <w:rFonts w:cs="Times New Roman"/>
          <w:szCs w:val="24"/>
        </w:rPr>
        <w:t xml:space="preserve"> channels (i.e. total import, import of manufactured goods, import of machinery and equipment, and FDI)</w:t>
      </w:r>
      <w:proofErr w:type="gramStart"/>
      <w:r w:rsidRPr="0028747B">
        <w:rPr>
          <w:rFonts w:cs="Times New Roman"/>
          <w:szCs w:val="24"/>
        </w:rPr>
        <w:t>,</w:t>
      </w:r>
      <w:proofErr w:type="gramEnd"/>
      <w:r w:rsidRPr="0028747B">
        <w:rPr>
          <w:rFonts w:cs="Times New Roman"/>
          <w:szCs w:val="24"/>
        </w:rPr>
        <w:t xml:space="preserve"> only import </w:t>
      </w:r>
      <w:r w:rsidR="00AE3CCD" w:rsidRPr="0028747B">
        <w:rPr>
          <w:rFonts w:cs="Times New Roman"/>
          <w:szCs w:val="24"/>
        </w:rPr>
        <w:t>of machinery and equipment is found to significant with positive effect on domestic innovation activities.</w:t>
      </w:r>
    </w:p>
    <w:p w:rsidR="00AE3CCD" w:rsidRPr="0028747B" w:rsidRDefault="00AE3CCD" w:rsidP="00383240">
      <w:pPr>
        <w:pStyle w:val="NoSpacing"/>
        <w:rPr>
          <w:rFonts w:cs="Times New Roman"/>
          <w:szCs w:val="24"/>
        </w:rPr>
      </w:pPr>
    </w:p>
    <w:p w:rsidR="001F79E3" w:rsidRPr="0028747B" w:rsidRDefault="001F79E3" w:rsidP="00E57E62">
      <w:pPr>
        <w:rPr>
          <w:rFonts w:cs="Times New Roman"/>
          <w:szCs w:val="24"/>
        </w:rPr>
      </w:pPr>
      <w:r w:rsidRPr="0028747B">
        <w:rPr>
          <w:rFonts w:cs="Times New Roman"/>
          <w:szCs w:val="24"/>
        </w:rPr>
        <w:tab/>
        <w:t xml:space="preserve">The remainder of this paper are organised as follows. Section 2 reviews past literature related to this issue. Section 3 reviews the methodology used to test the hypothesis and describes the data. Section 4 presents the empirical results of using EBA methodology. The last section concludes. </w:t>
      </w:r>
    </w:p>
    <w:p w:rsidR="00570705" w:rsidRPr="0028747B" w:rsidRDefault="00570705" w:rsidP="00383240">
      <w:pPr>
        <w:pStyle w:val="NoSpacing"/>
        <w:rPr>
          <w:rFonts w:cs="Times New Roman"/>
          <w:szCs w:val="24"/>
        </w:rPr>
      </w:pPr>
    </w:p>
    <w:p w:rsidR="00E93A9F" w:rsidRPr="0028747B" w:rsidRDefault="00E93A9F" w:rsidP="00383240">
      <w:pPr>
        <w:pStyle w:val="NoSpacing"/>
        <w:rPr>
          <w:rFonts w:cs="Times New Roman"/>
          <w:szCs w:val="24"/>
        </w:rPr>
      </w:pPr>
    </w:p>
    <w:p w:rsidR="00570705" w:rsidRPr="0028747B" w:rsidRDefault="00E93A9F" w:rsidP="00FA670B">
      <w:pPr>
        <w:rPr>
          <w:rFonts w:cs="Times New Roman"/>
          <w:b/>
          <w:szCs w:val="24"/>
        </w:rPr>
      </w:pPr>
      <w:r w:rsidRPr="0028747B">
        <w:rPr>
          <w:rFonts w:cs="Times New Roman"/>
          <w:b/>
          <w:szCs w:val="24"/>
        </w:rPr>
        <w:t>LITERATURE REVIEW</w:t>
      </w:r>
    </w:p>
    <w:p w:rsidR="00570705" w:rsidRPr="0028747B" w:rsidRDefault="00570705" w:rsidP="00383240">
      <w:pPr>
        <w:pStyle w:val="NoSpacing"/>
        <w:rPr>
          <w:rFonts w:cs="Times New Roman"/>
          <w:szCs w:val="24"/>
        </w:rPr>
      </w:pPr>
    </w:p>
    <w:p w:rsidR="00284590" w:rsidRPr="0028747B" w:rsidRDefault="001D21F0" w:rsidP="008D2490">
      <w:pPr>
        <w:rPr>
          <w:rFonts w:cs="Times New Roman"/>
          <w:szCs w:val="24"/>
        </w:rPr>
      </w:pPr>
      <w:r w:rsidRPr="0028747B">
        <w:rPr>
          <w:rFonts w:cs="Times New Roman"/>
          <w:szCs w:val="24"/>
        </w:rPr>
        <w:t>The i</w:t>
      </w:r>
      <w:r w:rsidR="000813EC" w:rsidRPr="0028747B">
        <w:rPr>
          <w:rFonts w:cs="Times New Roman"/>
          <w:szCs w:val="24"/>
        </w:rPr>
        <w:t xml:space="preserve">mportance of technology inflow </w:t>
      </w:r>
      <w:r w:rsidRPr="0028747B">
        <w:rPr>
          <w:rFonts w:cs="Times New Roman"/>
          <w:szCs w:val="24"/>
        </w:rPr>
        <w:t xml:space="preserve">for developing countries </w:t>
      </w:r>
      <w:r w:rsidR="000813EC" w:rsidRPr="0028747B">
        <w:rPr>
          <w:rFonts w:cs="Times New Roman"/>
          <w:szCs w:val="24"/>
        </w:rPr>
        <w:t xml:space="preserve">has been </w:t>
      </w:r>
      <w:r w:rsidR="0053401E" w:rsidRPr="0028747B">
        <w:rPr>
          <w:rFonts w:cs="Times New Roman"/>
          <w:szCs w:val="24"/>
        </w:rPr>
        <w:t>debate</w:t>
      </w:r>
      <w:r w:rsidRPr="0028747B">
        <w:rPr>
          <w:rFonts w:cs="Times New Roman"/>
          <w:szCs w:val="24"/>
        </w:rPr>
        <w:t xml:space="preserve">d extensively in the </w:t>
      </w:r>
      <w:proofErr w:type="spellStart"/>
      <w:r w:rsidRPr="0028747B">
        <w:rPr>
          <w:rFonts w:cs="Times New Roman"/>
          <w:szCs w:val="24"/>
        </w:rPr>
        <w:t>literature.In</w:t>
      </w:r>
      <w:proofErr w:type="spellEnd"/>
      <w:r w:rsidRPr="0028747B">
        <w:rPr>
          <w:rFonts w:cs="Times New Roman"/>
          <w:szCs w:val="24"/>
        </w:rPr>
        <w:t xml:space="preserve"> a study on developed </w:t>
      </w:r>
      <w:proofErr w:type="gramStart"/>
      <w:r w:rsidRPr="0028747B">
        <w:rPr>
          <w:rFonts w:cs="Times New Roman"/>
          <w:szCs w:val="24"/>
        </w:rPr>
        <w:t>countries,</w:t>
      </w:r>
      <w:proofErr w:type="gramEnd"/>
      <w:r w:rsidR="000813EC" w:rsidRPr="0028747B">
        <w:rPr>
          <w:rFonts w:cs="Times New Roman"/>
          <w:szCs w:val="24"/>
        </w:rPr>
        <w:t xml:space="preserve"> Coe and </w:t>
      </w:r>
      <w:proofErr w:type="spellStart"/>
      <w:r w:rsidR="000813EC" w:rsidRPr="0028747B">
        <w:rPr>
          <w:rFonts w:cs="Times New Roman"/>
          <w:szCs w:val="24"/>
        </w:rPr>
        <w:t>Helpman</w:t>
      </w:r>
      <w:proofErr w:type="spellEnd"/>
      <w:r w:rsidR="000813EC" w:rsidRPr="0028747B">
        <w:rPr>
          <w:rFonts w:cs="Times New Roman"/>
          <w:szCs w:val="24"/>
        </w:rPr>
        <w:t xml:space="preserve"> (1995) provide</w:t>
      </w:r>
      <w:r w:rsidRPr="0028747B">
        <w:rPr>
          <w:rFonts w:cs="Times New Roman"/>
          <w:szCs w:val="24"/>
        </w:rPr>
        <w:t xml:space="preserve"> important</w:t>
      </w:r>
      <w:r w:rsidR="000813EC" w:rsidRPr="0028747B">
        <w:rPr>
          <w:rFonts w:cs="Times New Roman"/>
          <w:szCs w:val="24"/>
        </w:rPr>
        <w:t xml:space="preserve"> evidence that foreign technology </w:t>
      </w:r>
      <w:proofErr w:type="spellStart"/>
      <w:r w:rsidRPr="0028747B">
        <w:rPr>
          <w:rFonts w:cs="Times New Roman"/>
          <w:szCs w:val="24"/>
        </w:rPr>
        <w:t>maypromote</w:t>
      </w:r>
      <w:proofErr w:type="spellEnd"/>
      <w:r w:rsidR="000813EC" w:rsidRPr="0028747B">
        <w:rPr>
          <w:rFonts w:cs="Times New Roman"/>
          <w:szCs w:val="24"/>
        </w:rPr>
        <w:t xml:space="preserve"> domestic productivity </w:t>
      </w:r>
      <w:proofErr w:type="spellStart"/>
      <w:r w:rsidRPr="0028747B">
        <w:rPr>
          <w:rFonts w:cs="Times New Roman"/>
          <w:szCs w:val="24"/>
        </w:rPr>
        <w:t>viatrade</w:t>
      </w:r>
      <w:proofErr w:type="spellEnd"/>
      <w:r w:rsidRPr="0028747B">
        <w:rPr>
          <w:rFonts w:cs="Times New Roman"/>
          <w:szCs w:val="24"/>
        </w:rPr>
        <w:t xml:space="preserve">. Complementing this, </w:t>
      </w:r>
      <w:r w:rsidR="000813EC" w:rsidRPr="0028747B">
        <w:rPr>
          <w:rFonts w:cs="Times New Roman"/>
          <w:szCs w:val="24"/>
        </w:rPr>
        <w:t xml:space="preserve">Coe, </w:t>
      </w:r>
      <w:proofErr w:type="spellStart"/>
      <w:r w:rsidR="00897700" w:rsidRPr="0028747B">
        <w:rPr>
          <w:rFonts w:cs="Times New Roman"/>
          <w:szCs w:val="24"/>
        </w:rPr>
        <w:t>Helpman</w:t>
      </w:r>
      <w:proofErr w:type="spellEnd"/>
      <w:r w:rsidR="00897700" w:rsidRPr="0028747B">
        <w:rPr>
          <w:rFonts w:cs="Times New Roman"/>
          <w:szCs w:val="24"/>
        </w:rPr>
        <w:t xml:space="preserve">, and </w:t>
      </w:r>
      <w:proofErr w:type="spellStart"/>
      <w:r w:rsidR="00897700" w:rsidRPr="0028747B">
        <w:rPr>
          <w:rFonts w:cs="Times New Roman"/>
          <w:szCs w:val="24"/>
        </w:rPr>
        <w:t>Hoffmaister</w:t>
      </w:r>
      <w:proofErr w:type="spellEnd"/>
      <w:r w:rsidR="000813EC" w:rsidRPr="0028747B">
        <w:rPr>
          <w:rFonts w:cs="Times New Roman"/>
          <w:szCs w:val="24"/>
        </w:rPr>
        <w:t xml:space="preserve"> (1997) expand </w:t>
      </w:r>
      <w:r w:rsidRPr="0028747B">
        <w:rPr>
          <w:rFonts w:cs="Times New Roman"/>
          <w:szCs w:val="24"/>
        </w:rPr>
        <w:t>the analysis to developing countries and confirm the significance</w:t>
      </w:r>
      <w:r w:rsidR="000813EC" w:rsidRPr="0028747B">
        <w:rPr>
          <w:rFonts w:cs="Times New Roman"/>
          <w:szCs w:val="24"/>
        </w:rPr>
        <w:t xml:space="preserve"> of</w:t>
      </w:r>
      <w:r w:rsidRPr="0028747B">
        <w:rPr>
          <w:rFonts w:cs="Times New Roman"/>
          <w:szCs w:val="24"/>
        </w:rPr>
        <w:t xml:space="preserve"> import as an important</w:t>
      </w:r>
      <w:r w:rsidR="000813EC" w:rsidRPr="0028747B">
        <w:rPr>
          <w:rFonts w:cs="Times New Roman"/>
          <w:szCs w:val="24"/>
        </w:rPr>
        <w:t xml:space="preserve"> channel for</w:t>
      </w:r>
      <w:r w:rsidRPr="0028747B">
        <w:rPr>
          <w:rFonts w:cs="Times New Roman"/>
          <w:szCs w:val="24"/>
        </w:rPr>
        <w:t xml:space="preserve"> knowledge </w:t>
      </w:r>
      <w:proofErr w:type="spellStart"/>
      <w:r w:rsidRPr="0028747B">
        <w:rPr>
          <w:rFonts w:cs="Times New Roman"/>
          <w:szCs w:val="24"/>
        </w:rPr>
        <w:t>spillovers</w:t>
      </w:r>
      <w:proofErr w:type="spellEnd"/>
      <w:r w:rsidRPr="0028747B">
        <w:rPr>
          <w:rFonts w:cs="Times New Roman"/>
          <w:szCs w:val="24"/>
        </w:rPr>
        <w:t xml:space="preserve"> to</w:t>
      </w:r>
      <w:r w:rsidR="000813EC" w:rsidRPr="0028747B">
        <w:rPr>
          <w:rFonts w:cs="Times New Roman"/>
          <w:szCs w:val="24"/>
        </w:rPr>
        <w:t xml:space="preserve"> developing countries. </w:t>
      </w:r>
      <w:r w:rsidRPr="0028747B">
        <w:rPr>
          <w:rFonts w:cs="Times New Roman"/>
          <w:szCs w:val="24"/>
        </w:rPr>
        <w:t>They find</w:t>
      </w:r>
      <w:r w:rsidR="000813EC" w:rsidRPr="0028747B">
        <w:rPr>
          <w:rFonts w:cs="Times New Roman"/>
          <w:szCs w:val="24"/>
        </w:rPr>
        <w:t xml:space="preserve"> that i</w:t>
      </w:r>
      <w:r w:rsidRPr="0028747B">
        <w:rPr>
          <w:rFonts w:cs="Times New Roman"/>
          <w:szCs w:val="24"/>
        </w:rPr>
        <w:t xml:space="preserve">mport of </w:t>
      </w:r>
      <w:r w:rsidRPr="0028747B">
        <w:rPr>
          <w:rFonts w:cs="Times New Roman"/>
          <w:szCs w:val="24"/>
        </w:rPr>
        <w:lastRenderedPageBreak/>
        <w:t>capital goods and high-</w:t>
      </w:r>
      <w:r w:rsidR="000813EC" w:rsidRPr="0028747B">
        <w:rPr>
          <w:rFonts w:cs="Times New Roman"/>
          <w:szCs w:val="24"/>
        </w:rPr>
        <w:t xml:space="preserve">tech products, such as machinery and equipment have greater impact </w:t>
      </w:r>
      <w:r w:rsidRPr="0028747B">
        <w:rPr>
          <w:rFonts w:cs="Times New Roman"/>
          <w:szCs w:val="24"/>
        </w:rPr>
        <w:t xml:space="preserve">on productivity </w:t>
      </w:r>
      <w:r w:rsidR="000813EC" w:rsidRPr="0028747B">
        <w:rPr>
          <w:rFonts w:cs="Times New Roman"/>
          <w:szCs w:val="24"/>
        </w:rPr>
        <w:t xml:space="preserve">than </w:t>
      </w:r>
      <w:r w:rsidRPr="0028747B">
        <w:rPr>
          <w:rFonts w:cs="Times New Roman"/>
          <w:szCs w:val="24"/>
        </w:rPr>
        <w:t xml:space="preserve">import of </w:t>
      </w:r>
      <w:r w:rsidR="000813EC" w:rsidRPr="0028747B">
        <w:rPr>
          <w:rFonts w:cs="Times New Roman"/>
          <w:szCs w:val="24"/>
        </w:rPr>
        <w:t>other</w:t>
      </w:r>
      <w:r w:rsidRPr="0028747B">
        <w:rPr>
          <w:rFonts w:cs="Times New Roman"/>
          <w:szCs w:val="24"/>
        </w:rPr>
        <w:t xml:space="preserve"> types of goods</w:t>
      </w:r>
      <w:r w:rsidR="000813EC" w:rsidRPr="0028747B">
        <w:rPr>
          <w:rFonts w:cs="Times New Roman"/>
          <w:szCs w:val="24"/>
        </w:rPr>
        <w:t>.</w:t>
      </w:r>
      <w:r w:rsidRPr="0028747B">
        <w:rPr>
          <w:rFonts w:cs="Times New Roman"/>
          <w:szCs w:val="24"/>
        </w:rPr>
        <w:t xml:space="preserve"> Meanwhile,</w:t>
      </w:r>
      <w:r w:rsidR="000813EC" w:rsidRPr="0028747B">
        <w:rPr>
          <w:rFonts w:cs="Times New Roman"/>
          <w:szCs w:val="24"/>
        </w:rPr>
        <w:t xml:space="preserve"> van </w:t>
      </w:r>
      <w:proofErr w:type="spellStart"/>
      <w:r w:rsidR="000813EC" w:rsidRPr="0028747B">
        <w:rPr>
          <w:rFonts w:cs="Times New Roman"/>
          <w:szCs w:val="24"/>
        </w:rPr>
        <w:t>Pottelsberghe</w:t>
      </w:r>
      <w:proofErr w:type="spellEnd"/>
      <w:r w:rsidR="000813EC" w:rsidRPr="0028747B">
        <w:rPr>
          <w:rFonts w:cs="Times New Roman"/>
          <w:szCs w:val="24"/>
        </w:rPr>
        <w:t xml:space="preserve"> and Lichtenberg (2001) argue that foreign technology does not only </w:t>
      </w:r>
      <w:r w:rsidRPr="0028747B">
        <w:rPr>
          <w:rFonts w:cs="Times New Roman"/>
          <w:szCs w:val="24"/>
        </w:rPr>
        <w:t xml:space="preserve">spill over to </w:t>
      </w:r>
      <w:r w:rsidR="000813EC" w:rsidRPr="0028747B">
        <w:rPr>
          <w:rFonts w:cs="Times New Roman"/>
          <w:szCs w:val="24"/>
        </w:rPr>
        <w:t>domestic economy through trade but also FDI.</w:t>
      </w:r>
    </w:p>
    <w:p w:rsidR="00C45E4F" w:rsidRPr="0028747B" w:rsidRDefault="00C45E4F" w:rsidP="00383240">
      <w:pPr>
        <w:pStyle w:val="NoSpacing"/>
        <w:rPr>
          <w:rFonts w:cs="Times New Roman"/>
          <w:szCs w:val="24"/>
        </w:rPr>
      </w:pPr>
    </w:p>
    <w:p w:rsidR="00897700" w:rsidRPr="0028747B" w:rsidRDefault="00897700" w:rsidP="00FA670B">
      <w:pPr>
        <w:rPr>
          <w:rFonts w:cs="Times New Roman"/>
          <w:szCs w:val="24"/>
        </w:rPr>
      </w:pPr>
      <w:r w:rsidRPr="0028747B">
        <w:rPr>
          <w:rFonts w:cs="Times New Roman"/>
          <w:szCs w:val="24"/>
        </w:rPr>
        <w:tab/>
      </w:r>
      <w:r w:rsidR="001D21F0" w:rsidRPr="0028747B">
        <w:rPr>
          <w:rFonts w:cs="Times New Roman"/>
          <w:szCs w:val="24"/>
        </w:rPr>
        <w:t>Openness to</w:t>
      </w:r>
      <w:r w:rsidR="00866A20" w:rsidRPr="0028747B">
        <w:rPr>
          <w:rFonts w:cs="Times New Roman"/>
          <w:szCs w:val="24"/>
        </w:rPr>
        <w:t xml:space="preserve"> trade </w:t>
      </w:r>
      <w:r w:rsidR="001D21F0" w:rsidRPr="0028747B">
        <w:rPr>
          <w:rFonts w:cs="Times New Roman"/>
          <w:szCs w:val="24"/>
        </w:rPr>
        <w:t>may</w:t>
      </w:r>
      <w:r w:rsidR="00866A20" w:rsidRPr="0028747B">
        <w:rPr>
          <w:rFonts w:cs="Times New Roman"/>
          <w:szCs w:val="24"/>
        </w:rPr>
        <w:t xml:space="preserve"> enhance domestic productivity through four channels: access to larger variety of products and equipment, communication</w:t>
      </w:r>
      <w:r w:rsidR="001D21F0" w:rsidRPr="0028747B">
        <w:rPr>
          <w:rFonts w:cs="Times New Roman"/>
          <w:szCs w:val="24"/>
        </w:rPr>
        <w:t xml:space="preserve"> channel</w:t>
      </w:r>
      <w:r w:rsidR="00866A20" w:rsidRPr="0028747B">
        <w:rPr>
          <w:rFonts w:cs="Times New Roman"/>
          <w:szCs w:val="24"/>
        </w:rPr>
        <w:t xml:space="preserve"> that stimulate cross border learning, </w:t>
      </w:r>
      <w:r w:rsidR="000C2A4A" w:rsidRPr="0028747B">
        <w:rPr>
          <w:rFonts w:cs="Times New Roman"/>
          <w:szCs w:val="24"/>
        </w:rPr>
        <w:t>adapt</w:t>
      </w:r>
      <w:r w:rsidR="00AE3CCD" w:rsidRPr="0028747B">
        <w:rPr>
          <w:rFonts w:cs="Times New Roman"/>
          <w:szCs w:val="24"/>
        </w:rPr>
        <w:t>ation of</w:t>
      </w:r>
      <w:r w:rsidR="000C2A4A" w:rsidRPr="0028747B">
        <w:rPr>
          <w:rFonts w:cs="Times New Roman"/>
          <w:szCs w:val="24"/>
        </w:rPr>
        <w:t xml:space="preserve"> foreign technology </w:t>
      </w:r>
      <w:proofErr w:type="spellStart"/>
      <w:r w:rsidR="000C2A4A" w:rsidRPr="0028747B">
        <w:rPr>
          <w:rFonts w:cs="Times New Roman"/>
          <w:szCs w:val="24"/>
        </w:rPr>
        <w:t>to</w:t>
      </w:r>
      <w:r w:rsidR="001D21F0" w:rsidRPr="0028747B">
        <w:rPr>
          <w:rFonts w:cs="Times New Roman"/>
          <w:szCs w:val="24"/>
        </w:rPr>
        <w:t>local</w:t>
      </w:r>
      <w:proofErr w:type="spellEnd"/>
      <w:r w:rsidR="001D21F0" w:rsidRPr="0028747B">
        <w:rPr>
          <w:rFonts w:cs="Times New Roman"/>
          <w:szCs w:val="24"/>
        </w:rPr>
        <w:t xml:space="preserve"> condition</w:t>
      </w:r>
      <w:r w:rsidR="00286C7D" w:rsidRPr="0028747B">
        <w:rPr>
          <w:rFonts w:cs="Times New Roman"/>
          <w:szCs w:val="24"/>
        </w:rPr>
        <w:t>, and imitate forei</w:t>
      </w:r>
      <w:r w:rsidR="000C2A4A" w:rsidRPr="0028747B">
        <w:rPr>
          <w:rFonts w:cs="Times New Roman"/>
          <w:szCs w:val="24"/>
        </w:rPr>
        <w:t>gn technology or even develop</w:t>
      </w:r>
      <w:r w:rsidR="00286C7D" w:rsidRPr="0028747B">
        <w:rPr>
          <w:rFonts w:cs="Times New Roman"/>
          <w:szCs w:val="24"/>
        </w:rPr>
        <w:t xml:space="preserve"> new technology (Coe, </w:t>
      </w:r>
      <w:proofErr w:type="spellStart"/>
      <w:r w:rsidR="00286C7D" w:rsidRPr="0028747B">
        <w:rPr>
          <w:rFonts w:cs="Times New Roman"/>
          <w:szCs w:val="24"/>
        </w:rPr>
        <w:t>Helpman</w:t>
      </w:r>
      <w:proofErr w:type="spellEnd"/>
      <w:r w:rsidR="00286C7D" w:rsidRPr="0028747B">
        <w:rPr>
          <w:rFonts w:cs="Times New Roman"/>
          <w:szCs w:val="24"/>
        </w:rPr>
        <w:t xml:space="preserve">, and </w:t>
      </w:r>
      <w:proofErr w:type="spellStart"/>
      <w:r w:rsidR="00286C7D" w:rsidRPr="0028747B">
        <w:rPr>
          <w:rFonts w:cs="Times New Roman"/>
          <w:szCs w:val="24"/>
        </w:rPr>
        <w:t>Hoffmaister</w:t>
      </w:r>
      <w:proofErr w:type="spellEnd"/>
      <w:r w:rsidR="00286C7D" w:rsidRPr="0028747B">
        <w:rPr>
          <w:rFonts w:cs="Times New Roman"/>
          <w:szCs w:val="24"/>
        </w:rPr>
        <w:t xml:space="preserve">, 1997). Meanwhile, FDI could affect </w:t>
      </w:r>
      <w:r w:rsidR="00630A9C" w:rsidRPr="0028747B">
        <w:rPr>
          <w:rFonts w:cs="Times New Roman"/>
          <w:szCs w:val="24"/>
        </w:rPr>
        <w:t>productivity of host country through four</w:t>
      </w:r>
      <w:r w:rsidR="00286C7D" w:rsidRPr="0028747B">
        <w:rPr>
          <w:rFonts w:cs="Times New Roman"/>
          <w:szCs w:val="24"/>
        </w:rPr>
        <w:t xml:space="preserve"> channels: imitation by domestic firms, skill acquisition by human capital and labour turnover, </w:t>
      </w:r>
      <w:r w:rsidR="00630A9C" w:rsidRPr="0028747B">
        <w:rPr>
          <w:rFonts w:cs="Times New Roman"/>
          <w:szCs w:val="24"/>
        </w:rPr>
        <w:t>competition pressure force domestic firm to improve efficiency, and learn to engage in international trade through collaboration or imitation (</w:t>
      </w:r>
      <w:proofErr w:type="spellStart"/>
      <w:r w:rsidR="00630A9C" w:rsidRPr="0028747B">
        <w:rPr>
          <w:rFonts w:cs="Times New Roman"/>
          <w:szCs w:val="24"/>
        </w:rPr>
        <w:t>Gorg</w:t>
      </w:r>
      <w:proofErr w:type="spellEnd"/>
      <w:r w:rsidR="00630A9C" w:rsidRPr="0028747B">
        <w:rPr>
          <w:rFonts w:cs="Times New Roman"/>
          <w:szCs w:val="24"/>
        </w:rPr>
        <w:t xml:space="preserve"> and Greenaway, 2004).</w:t>
      </w:r>
    </w:p>
    <w:p w:rsidR="00897700" w:rsidRPr="0028747B" w:rsidRDefault="00897700" w:rsidP="00383240">
      <w:pPr>
        <w:pStyle w:val="NoSpacing"/>
        <w:rPr>
          <w:rFonts w:cs="Times New Roman"/>
          <w:szCs w:val="24"/>
        </w:rPr>
      </w:pPr>
    </w:p>
    <w:p w:rsidR="00AD3045" w:rsidRPr="0028747B" w:rsidRDefault="000C2A4A" w:rsidP="000714B6">
      <w:pPr>
        <w:ind w:firstLine="720"/>
        <w:rPr>
          <w:rFonts w:cs="Times New Roman"/>
          <w:szCs w:val="24"/>
        </w:rPr>
      </w:pPr>
      <w:r w:rsidRPr="0028747B">
        <w:rPr>
          <w:rFonts w:cs="Times New Roman"/>
          <w:szCs w:val="24"/>
        </w:rPr>
        <w:t>Although t</w:t>
      </w:r>
      <w:r w:rsidR="000813EC" w:rsidRPr="0028747B">
        <w:rPr>
          <w:rFonts w:cs="Times New Roman"/>
          <w:szCs w:val="24"/>
        </w:rPr>
        <w:t>here is</w:t>
      </w:r>
      <w:r w:rsidRPr="0028747B">
        <w:rPr>
          <w:rFonts w:cs="Times New Roman"/>
          <w:szCs w:val="24"/>
        </w:rPr>
        <w:t xml:space="preserve"> a</w:t>
      </w:r>
      <w:r w:rsidR="000813EC" w:rsidRPr="0028747B">
        <w:rPr>
          <w:rFonts w:cs="Times New Roman"/>
          <w:szCs w:val="24"/>
        </w:rPr>
        <w:t xml:space="preserve"> large body of literatures</w:t>
      </w:r>
      <w:r w:rsidRPr="0028747B">
        <w:rPr>
          <w:rFonts w:cs="Times New Roman"/>
          <w:szCs w:val="24"/>
        </w:rPr>
        <w:t xml:space="preserve"> which</w:t>
      </w:r>
      <w:r w:rsidR="000813EC" w:rsidRPr="0028747B">
        <w:rPr>
          <w:rFonts w:cs="Times New Roman"/>
          <w:szCs w:val="24"/>
        </w:rPr>
        <w:t xml:space="preserve"> asserts the importance of te</w:t>
      </w:r>
      <w:r w:rsidR="00866A20" w:rsidRPr="0028747B">
        <w:rPr>
          <w:rFonts w:cs="Times New Roman"/>
          <w:szCs w:val="24"/>
        </w:rPr>
        <w:t>chnology inflows on domestic productivity</w:t>
      </w:r>
      <w:r w:rsidR="000813EC" w:rsidRPr="0028747B">
        <w:rPr>
          <w:rFonts w:cs="Times New Roman"/>
          <w:szCs w:val="24"/>
        </w:rPr>
        <w:t>, t</w:t>
      </w:r>
      <w:r w:rsidR="001A0747" w:rsidRPr="0028747B">
        <w:rPr>
          <w:rFonts w:cs="Times New Roman"/>
          <w:szCs w:val="24"/>
        </w:rPr>
        <w:t xml:space="preserve">he impact on domestic innovation is however ambiguous. </w:t>
      </w:r>
      <w:r w:rsidRPr="0028747B">
        <w:rPr>
          <w:rFonts w:cs="Times New Roman"/>
          <w:szCs w:val="24"/>
        </w:rPr>
        <w:t>Arguably,</w:t>
      </w:r>
      <w:r w:rsidR="000813EC" w:rsidRPr="0028747B">
        <w:rPr>
          <w:rFonts w:cs="Times New Roman"/>
          <w:szCs w:val="24"/>
        </w:rPr>
        <w:t xml:space="preserve"> technology inflow could exert </w:t>
      </w:r>
      <w:r w:rsidRPr="0028747B">
        <w:rPr>
          <w:rFonts w:cs="Times New Roman"/>
          <w:szCs w:val="24"/>
        </w:rPr>
        <w:t xml:space="preserve">both positive and negative </w:t>
      </w:r>
      <w:r w:rsidR="000813EC" w:rsidRPr="0028747B">
        <w:rPr>
          <w:rFonts w:cs="Times New Roman"/>
          <w:szCs w:val="24"/>
        </w:rPr>
        <w:t>impacts o</w:t>
      </w:r>
      <w:r w:rsidR="00E34FD7" w:rsidRPr="0028747B">
        <w:rPr>
          <w:rFonts w:cs="Times New Roman"/>
          <w:szCs w:val="24"/>
        </w:rPr>
        <w:t>n domestic innovation activity</w:t>
      </w:r>
      <w:r w:rsidR="000813EC" w:rsidRPr="0028747B">
        <w:rPr>
          <w:rFonts w:cs="Times New Roman"/>
          <w:szCs w:val="24"/>
        </w:rPr>
        <w:t>.</w:t>
      </w:r>
      <w:r w:rsidRPr="0028747B">
        <w:rPr>
          <w:rFonts w:cs="Times New Roman"/>
          <w:szCs w:val="24"/>
        </w:rPr>
        <w:t xml:space="preserve"> The theory predicts that both trade and financial liberalisation will promote competition in domestic market. As a result of increased competition, domestic market is expected to innovate in order to </w:t>
      </w:r>
      <w:r w:rsidR="000820C1" w:rsidRPr="0028747B">
        <w:rPr>
          <w:rFonts w:cs="Times New Roman"/>
          <w:szCs w:val="24"/>
        </w:rPr>
        <w:t xml:space="preserve">improve </w:t>
      </w:r>
      <w:r w:rsidRPr="0028747B">
        <w:rPr>
          <w:rFonts w:cs="Times New Roman"/>
          <w:szCs w:val="24"/>
        </w:rPr>
        <w:t xml:space="preserve">the quality of their </w:t>
      </w:r>
      <w:r w:rsidR="00AD3045" w:rsidRPr="0028747B">
        <w:rPr>
          <w:rFonts w:cs="Times New Roman"/>
          <w:szCs w:val="24"/>
        </w:rPr>
        <w:t>product</w:t>
      </w:r>
      <w:r w:rsidRPr="0028747B">
        <w:rPr>
          <w:rFonts w:cs="Times New Roman"/>
          <w:szCs w:val="24"/>
        </w:rPr>
        <w:t>s</w:t>
      </w:r>
      <w:r w:rsidR="008D2490" w:rsidRPr="0028747B">
        <w:rPr>
          <w:rFonts w:cs="Times New Roman"/>
          <w:szCs w:val="24"/>
        </w:rPr>
        <w:t xml:space="preserve"> (Wang, 2010)</w:t>
      </w:r>
      <w:r w:rsidR="000820C1" w:rsidRPr="0028747B">
        <w:rPr>
          <w:rFonts w:cs="Times New Roman"/>
          <w:szCs w:val="24"/>
        </w:rPr>
        <w:t xml:space="preserve">. </w:t>
      </w:r>
      <w:proofErr w:type="spellStart"/>
      <w:r w:rsidRPr="0028747B">
        <w:rPr>
          <w:rFonts w:cs="Times New Roman"/>
          <w:szCs w:val="24"/>
        </w:rPr>
        <w:t>However,</w:t>
      </w:r>
      <w:r w:rsidR="00AD3045" w:rsidRPr="0028747B">
        <w:rPr>
          <w:rFonts w:cs="Times New Roman"/>
          <w:szCs w:val="24"/>
        </w:rPr>
        <w:t>it</w:t>
      </w:r>
      <w:proofErr w:type="spellEnd"/>
      <w:r w:rsidRPr="0028747B">
        <w:rPr>
          <w:rFonts w:cs="Times New Roman"/>
          <w:szCs w:val="24"/>
        </w:rPr>
        <w:t xml:space="preserve"> is also possible </w:t>
      </w:r>
      <w:proofErr w:type="spellStart"/>
      <w:r w:rsidRPr="0028747B">
        <w:rPr>
          <w:rFonts w:cs="Times New Roman"/>
          <w:szCs w:val="24"/>
        </w:rPr>
        <w:t>thatd</w:t>
      </w:r>
      <w:r w:rsidR="00307B8F" w:rsidRPr="0028747B">
        <w:rPr>
          <w:rFonts w:cs="Times New Roman"/>
          <w:szCs w:val="24"/>
        </w:rPr>
        <w:t>omestic</w:t>
      </w:r>
      <w:proofErr w:type="spellEnd"/>
      <w:r w:rsidR="00307B8F" w:rsidRPr="0028747B">
        <w:rPr>
          <w:rFonts w:cs="Times New Roman"/>
          <w:szCs w:val="24"/>
        </w:rPr>
        <w:t xml:space="preserve"> firm</w:t>
      </w:r>
      <w:r w:rsidRPr="0028747B">
        <w:rPr>
          <w:rFonts w:cs="Times New Roman"/>
          <w:szCs w:val="24"/>
        </w:rPr>
        <w:t xml:space="preserve"> may cut their spending for R&amp;D activity</w:t>
      </w:r>
      <w:r w:rsidR="00307B8F" w:rsidRPr="0028747B">
        <w:rPr>
          <w:rFonts w:cs="Times New Roman"/>
          <w:szCs w:val="24"/>
        </w:rPr>
        <w:t xml:space="preserve"> due to decline in profitability from greater competition as it </w:t>
      </w:r>
      <w:r w:rsidR="00AD3045" w:rsidRPr="0028747B">
        <w:rPr>
          <w:rFonts w:cs="Times New Roman"/>
          <w:szCs w:val="24"/>
        </w:rPr>
        <w:t>involves</w:t>
      </w:r>
      <w:r w:rsidR="00307B8F" w:rsidRPr="0028747B">
        <w:rPr>
          <w:rFonts w:cs="Times New Roman"/>
          <w:szCs w:val="24"/>
        </w:rPr>
        <w:t xml:space="preserve"> risky sunk cost (</w:t>
      </w:r>
      <w:proofErr w:type="spellStart"/>
      <w:r w:rsidR="00307B8F" w:rsidRPr="0028747B">
        <w:rPr>
          <w:rFonts w:cs="Times New Roman"/>
          <w:szCs w:val="24"/>
        </w:rPr>
        <w:t>Veugelers</w:t>
      </w:r>
      <w:proofErr w:type="spellEnd"/>
      <w:r w:rsidR="00307B8F" w:rsidRPr="0028747B">
        <w:rPr>
          <w:rFonts w:cs="Times New Roman"/>
          <w:szCs w:val="24"/>
        </w:rPr>
        <w:t xml:space="preserve"> and </w:t>
      </w:r>
      <w:proofErr w:type="spellStart"/>
      <w:r w:rsidR="00307B8F" w:rsidRPr="0028747B">
        <w:rPr>
          <w:rFonts w:cs="Times New Roman"/>
          <w:szCs w:val="24"/>
        </w:rPr>
        <w:t>Houte</w:t>
      </w:r>
      <w:proofErr w:type="spellEnd"/>
      <w:r w:rsidR="00307B8F" w:rsidRPr="0028747B">
        <w:rPr>
          <w:rFonts w:cs="Times New Roman"/>
          <w:szCs w:val="24"/>
        </w:rPr>
        <w:t xml:space="preserve">, 1990). </w:t>
      </w:r>
    </w:p>
    <w:p w:rsidR="00F65FE5" w:rsidRPr="0028747B" w:rsidRDefault="00F65FE5" w:rsidP="00383240">
      <w:pPr>
        <w:pStyle w:val="NoSpacing"/>
        <w:rPr>
          <w:rFonts w:cs="Times New Roman"/>
          <w:szCs w:val="24"/>
        </w:rPr>
      </w:pPr>
    </w:p>
    <w:p w:rsidR="001A0747" w:rsidRPr="0028747B" w:rsidRDefault="00E34FD7" w:rsidP="00307B8F">
      <w:pPr>
        <w:ind w:firstLine="720"/>
        <w:rPr>
          <w:rFonts w:cs="Times New Roman"/>
          <w:szCs w:val="24"/>
        </w:rPr>
      </w:pPr>
      <w:proofErr w:type="spellStart"/>
      <w:r w:rsidRPr="0028747B">
        <w:rPr>
          <w:rFonts w:cs="Times New Roman"/>
          <w:szCs w:val="24"/>
        </w:rPr>
        <w:t>Veugelers</w:t>
      </w:r>
      <w:proofErr w:type="spellEnd"/>
      <w:r w:rsidRPr="0028747B">
        <w:rPr>
          <w:rFonts w:cs="Times New Roman"/>
          <w:szCs w:val="24"/>
        </w:rPr>
        <w:t xml:space="preserve"> and </w:t>
      </w:r>
      <w:proofErr w:type="spellStart"/>
      <w:r w:rsidRPr="0028747B">
        <w:rPr>
          <w:rFonts w:cs="Times New Roman"/>
          <w:szCs w:val="24"/>
        </w:rPr>
        <w:t>Houte</w:t>
      </w:r>
      <w:proofErr w:type="spellEnd"/>
      <w:r w:rsidR="0028747B">
        <w:rPr>
          <w:rFonts w:cs="Times New Roman"/>
          <w:szCs w:val="24"/>
        </w:rPr>
        <w:t xml:space="preserve"> </w:t>
      </w:r>
      <w:r w:rsidRPr="0028747B">
        <w:rPr>
          <w:rFonts w:cs="Times New Roman"/>
          <w:szCs w:val="24"/>
        </w:rPr>
        <w:t>(</w:t>
      </w:r>
      <w:r w:rsidR="000C2A4A" w:rsidRPr="0028747B">
        <w:rPr>
          <w:rFonts w:cs="Times New Roman"/>
          <w:szCs w:val="24"/>
        </w:rPr>
        <w:t>1990</w:t>
      </w:r>
      <w:r w:rsidRPr="0028747B">
        <w:rPr>
          <w:rFonts w:cs="Times New Roman"/>
          <w:szCs w:val="24"/>
        </w:rPr>
        <w:t xml:space="preserve">) argue that </w:t>
      </w:r>
      <w:proofErr w:type="spellStart"/>
      <w:r w:rsidR="001A0747" w:rsidRPr="0028747B">
        <w:rPr>
          <w:rFonts w:cs="Times New Roman"/>
          <w:szCs w:val="24"/>
        </w:rPr>
        <w:t>complement</w:t>
      </w:r>
      <w:r w:rsidRPr="0028747B">
        <w:rPr>
          <w:rFonts w:cs="Times New Roman"/>
          <w:szCs w:val="24"/>
        </w:rPr>
        <w:t>ary</w:t>
      </w:r>
      <w:r w:rsidR="00307B8F" w:rsidRPr="0028747B">
        <w:rPr>
          <w:rFonts w:cs="Times New Roman"/>
          <w:szCs w:val="24"/>
        </w:rPr>
        <w:t>and</w:t>
      </w:r>
      <w:proofErr w:type="spellEnd"/>
      <w:r w:rsidR="00307B8F" w:rsidRPr="0028747B">
        <w:rPr>
          <w:rFonts w:cs="Times New Roman"/>
          <w:szCs w:val="24"/>
        </w:rPr>
        <w:t xml:space="preserve"> substitution </w:t>
      </w:r>
      <w:proofErr w:type="spellStart"/>
      <w:r w:rsidR="001A0747" w:rsidRPr="0028747B">
        <w:rPr>
          <w:rFonts w:cs="Times New Roman"/>
          <w:szCs w:val="24"/>
        </w:rPr>
        <w:t>effect</w:t>
      </w:r>
      <w:r w:rsidR="00307B8F" w:rsidRPr="0028747B">
        <w:rPr>
          <w:rFonts w:cs="Times New Roman"/>
          <w:szCs w:val="24"/>
        </w:rPr>
        <w:t>s</w:t>
      </w:r>
      <w:r w:rsidR="00AD3045" w:rsidRPr="0028747B">
        <w:rPr>
          <w:rFonts w:cs="Times New Roman"/>
          <w:szCs w:val="24"/>
        </w:rPr>
        <w:t>from</w:t>
      </w:r>
      <w:proofErr w:type="spellEnd"/>
      <w:r w:rsidR="00AD3045" w:rsidRPr="0028747B">
        <w:rPr>
          <w:rFonts w:cs="Times New Roman"/>
          <w:szCs w:val="24"/>
        </w:rPr>
        <w:t xml:space="preserve"> technology inflow would bring different impacts</w:t>
      </w:r>
      <w:r w:rsidR="001A0747" w:rsidRPr="0028747B">
        <w:rPr>
          <w:rFonts w:cs="Times New Roman"/>
          <w:szCs w:val="24"/>
        </w:rPr>
        <w:t>.</w:t>
      </w:r>
      <w:r w:rsidR="00307B8F" w:rsidRPr="0028747B">
        <w:rPr>
          <w:rFonts w:cs="Times New Roman"/>
          <w:szCs w:val="24"/>
        </w:rPr>
        <w:t xml:space="preserve"> On one hand, i</w:t>
      </w:r>
      <w:r w:rsidR="001A0747" w:rsidRPr="0028747B">
        <w:rPr>
          <w:rFonts w:cs="Times New Roman"/>
          <w:szCs w:val="24"/>
        </w:rPr>
        <w:t>t generates opportunity for domestic firm</w:t>
      </w:r>
      <w:r w:rsidRPr="0028747B">
        <w:rPr>
          <w:rFonts w:cs="Times New Roman"/>
          <w:szCs w:val="24"/>
        </w:rPr>
        <w:t>s</w:t>
      </w:r>
      <w:r w:rsidR="001A0747" w:rsidRPr="0028747B">
        <w:rPr>
          <w:rFonts w:cs="Times New Roman"/>
          <w:szCs w:val="24"/>
        </w:rPr>
        <w:t xml:space="preserve"> to access </w:t>
      </w:r>
      <w:r w:rsidR="00AD3045" w:rsidRPr="0028747B">
        <w:rPr>
          <w:rFonts w:cs="Times New Roman"/>
          <w:szCs w:val="24"/>
        </w:rPr>
        <w:t>foreign</w:t>
      </w:r>
      <w:r w:rsidR="001A0747" w:rsidRPr="0028747B">
        <w:rPr>
          <w:rFonts w:cs="Times New Roman"/>
          <w:szCs w:val="24"/>
        </w:rPr>
        <w:t xml:space="preserve"> knowle</w:t>
      </w:r>
      <w:r w:rsidR="00AD3045" w:rsidRPr="0028747B">
        <w:rPr>
          <w:rFonts w:cs="Times New Roman"/>
          <w:szCs w:val="24"/>
        </w:rPr>
        <w:t xml:space="preserve">dge base which could be greater than </w:t>
      </w:r>
      <w:proofErr w:type="spellStart"/>
      <w:r w:rsidR="00AD3045" w:rsidRPr="0028747B">
        <w:rPr>
          <w:rFonts w:cs="Times New Roman"/>
          <w:szCs w:val="24"/>
        </w:rPr>
        <w:t>domestic</w:t>
      </w:r>
      <w:r w:rsidR="00307B8F" w:rsidRPr="0028747B">
        <w:rPr>
          <w:rFonts w:cs="Times New Roman"/>
          <w:szCs w:val="24"/>
        </w:rPr>
        <w:t>.By</w:t>
      </w:r>
      <w:proofErr w:type="spellEnd"/>
      <w:r w:rsidR="00307B8F" w:rsidRPr="0028747B">
        <w:rPr>
          <w:rFonts w:cs="Times New Roman"/>
          <w:szCs w:val="24"/>
        </w:rPr>
        <w:t xml:space="preserve"> doing so, domestic economy </w:t>
      </w:r>
      <w:r w:rsidR="00AE3CCD" w:rsidRPr="0028747B">
        <w:rPr>
          <w:rFonts w:cs="Times New Roman"/>
          <w:szCs w:val="24"/>
        </w:rPr>
        <w:t>is</w:t>
      </w:r>
      <w:r w:rsidR="00307B8F" w:rsidRPr="0028747B">
        <w:rPr>
          <w:rFonts w:cs="Times New Roman"/>
          <w:szCs w:val="24"/>
        </w:rPr>
        <w:t xml:space="preserve"> able to</w:t>
      </w:r>
      <w:r w:rsidR="00AE3CCD" w:rsidRPr="0028747B">
        <w:rPr>
          <w:rFonts w:cs="Times New Roman"/>
          <w:szCs w:val="24"/>
        </w:rPr>
        <w:t xml:space="preserve"> get</w:t>
      </w:r>
      <w:r w:rsidRPr="0028747B">
        <w:rPr>
          <w:rFonts w:cs="Times New Roman"/>
          <w:szCs w:val="24"/>
        </w:rPr>
        <w:t xml:space="preserve"> involve</w:t>
      </w:r>
      <w:r w:rsidR="00AE3CCD" w:rsidRPr="0028747B">
        <w:rPr>
          <w:rFonts w:cs="Times New Roman"/>
          <w:szCs w:val="24"/>
        </w:rPr>
        <w:t>d</w:t>
      </w:r>
      <w:r w:rsidRPr="0028747B">
        <w:rPr>
          <w:rFonts w:cs="Times New Roman"/>
          <w:szCs w:val="24"/>
        </w:rPr>
        <w:t xml:space="preserve"> in R&amp;D activity that</w:t>
      </w:r>
      <w:r w:rsidR="00AE3CCD" w:rsidRPr="0028747B">
        <w:rPr>
          <w:rFonts w:cs="Times New Roman"/>
          <w:szCs w:val="24"/>
        </w:rPr>
        <w:t xml:space="preserve"> otherwise is impossible to due to the lack of necessary equipment and </w:t>
      </w:r>
      <w:proofErr w:type="spellStart"/>
      <w:r w:rsidR="00AE3CCD" w:rsidRPr="0028747B">
        <w:rPr>
          <w:rFonts w:cs="Times New Roman"/>
          <w:szCs w:val="24"/>
        </w:rPr>
        <w:t>facilities.</w:t>
      </w:r>
      <w:r w:rsidR="00AD3045" w:rsidRPr="0028747B">
        <w:rPr>
          <w:rFonts w:cs="Times New Roman"/>
          <w:szCs w:val="24"/>
        </w:rPr>
        <w:t>It</w:t>
      </w:r>
      <w:proofErr w:type="spellEnd"/>
      <w:r w:rsidR="00AD3045" w:rsidRPr="0028747B">
        <w:rPr>
          <w:rFonts w:cs="Times New Roman"/>
          <w:szCs w:val="24"/>
        </w:rPr>
        <w:t xml:space="preserve"> would then encourage for more innovation investment. </w:t>
      </w:r>
      <w:r w:rsidR="00307B8F" w:rsidRPr="0028747B">
        <w:rPr>
          <w:rFonts w:cs="Times New Roman"/>
          <w:szCs w:val="24"/>
        </w:rPr>
        <w:t>On the other hand, foreign technology could directly substitute</w:t>
      </w:r>
      <w:r w:rsidR="00F6386D" w:rsidRPr="0028747B">
        <w:rPr>
          <w:rFonts w:cs="Times New Roman"/>
          <w:szCs w:val="24"/>
        </w:rPr>
        <w:t>s</w:t>
      </w:r>
      <w:r w:rsidRPr="0028747B">
        <w:rPr>
          <w:rFonts w:cs="Times New Roman"/>
          <w:szCs w:val="24"/>
        </w:rPr>
        <w:t xml:space="preserve"> the need to</w:t>
      </w:r>
      <w:r w:rsidR="00307B8F" w:rsidRPr="0028747B">
        <w:rPr>
          <w:rFonts w:cs="Times New Roman"/>
          <w:szCs w:val="24"/>
        </w:rPr>
        <w:t xml:space="preserve"> perform own R&amp;D. Domestic firm might decide</w:t>
      </w:r>
      <w:r w:rsidR="00F6386D" w:rsidRPr="0028747B">
        <w:rPr>
          <w:rFonts w:cs="Times New Roman"/>
          <w:szCs w:val="24"/>
        </w:rPr>
        <w:t>s</w:t>
      </w:r>
      <w:r w:rsidR="00307B8F" w:rsidRPr="0028747B">
        <w:rPr>
          <w:rFonts w:cs="Times New Roman"/>
          <w:szCs w:val="24"/>
        </w:rPr>
        <w:t xml:space="preserve"> to </w:t>
      </w:r>
      <w:r w:rsidRPr="0028747B">
        <w:rPr>
          <w:rFonts w:cs="Times New Roman"/>
          <w:szCs w:val="24"/>
        </w:rPr>
        <w:t>employ</w:t>
      </w:r>
      <w:r w:rsidR="00307B8F" w:rsidRPr="0028747B">
        <w:rPr>
          <w:rFonts w:cs="Times New Roman"/>
          <w:szCs w:val="24"/>
        </w:rPr>
        <w:t xml:space="preserve"> foreign technology instead of develop</w:t>
      </w:r>
      <w:r w:rsidRPr="0028747B">
        <w:rPr>
          <w:rFonts w:cs="Times New Roman"/>
          <w:szCs w:val="24"/>
        </w:rPr>
        <w:t>ing</w:t>
      </w:r>
      <w:r w:rsidR="00307B8F" w:rsidRPr="0028747B">
        <w:rPr>
          <w:rFonts w:cs="Times New Roman"/>
          <w:szCs w:val="24"/>
        </w:rPr>
        <w:t xml:space="preserve"> it</w:t>
      </w:r>
      <w:r w:rsidRPr="0028747B">
        <w:rPr>
          <w:rFonts w:cs="Times New Roman"/>
          <w:szCs w:val="24"/>
        </w:rPr>
        <w:t>s</w:t>
      </w:r>
      <w:r w:rsidR="00307B8F" w:rsidRPr="0028747B">
        <w:rPr>
          <w:rFonts w:cs="Times New Roman"/>
          <w:szCs w:val="24"/>
        </w:rPr>
        <w:t xml:space="preserve"> own </w:t>
      </w:r>
      <w:r w:rsidRPr="0028747B">
        <w:rPr>
          <w:rFonts w:cs="Times New Roman"/>
          <w:szCs w:val="24"/>
        </w:rPr>
        <w:t>technology because investment in</w:t>
      </w:r>
      <w:r w:rsidR="00AD3045" w:rsidRPr="0028747B">
        <w:rPr>
          <w:rFonts w:cs="Times New Roman"/>
          <w:szCs w:val="24"/>
        </w:rPr>
        <w:t xml:space="preserve"> innovation </w:t>
      </w:r>
      <w:r w:rsidR="00F6386D" w:rsidRPr="0028747B">
        <w:rPr>
          <w:rFonts w:cs="Times New Roman"/>
          <w:szCs w:val="24"/>
        </w:rPr>
        <w:t>does</w:t>
      </w:r>
      <w:r w:rsidR="00AD3045" w:rsidRPr="0028747B">
        <w:rPr>
          <w:rFonts w:cs="Times New Roman"/>
          <w:szCs w:val="24"/>
        </w:rPr>
        <w:t xml:space="preserve"> not guarantee a return</w:t>
      </w:r>
      <w:r w:rsidR="00307B8F" w:rsidRPr="0028747B">
        <w:rPr>
          <w:rFonts w:cs="Times New Roman"/>
          <w:szCs w:val="24"/>
        </w:rPr>
        <w:t xml:space="preserve">. In such case, existence of technology inflow </w:t>
      </w:r>
      <w:r w:rsidRPr="0028747B">
        <w:rPr>
          <w:rFonts w:cs="Times New Roman"/>
          <w:szCs w:val="24"/>
        </w:rPr>
        <w:t xml:space="preserve">is expected </w:t>
      </w:r>
      <w:proofErr w:type="spellStart"/>
      <w:r w:rsidRPr="0028747B">
        <w:rPr>
          <w:rFonts w:cs="Times New Roman"/>
          <w:szCs w:val="24"/>
        </w:rPr>
        <w:t>to</w:t>
      </w:r>
      <w:r w:rsidR="00F6386D" w:rsidRPr="0028747B">
        <w:rPr>
          <w:rFonts w:cs="Times New Roman"/>
          <w:szCs w:val="24"/>
        </w:rPr>
        <w:t>discourage</w:t>
      </w:r>
      <w:proofErr w:type="spellEnd"/>
      <w:r w:rsidRPr="0028747B">
        <w:rPr>
          <w:rFonts w:cs="Times New Roman"/>
          <w:szCs w:val="24"/>
        </w:rPr>
        <w:t xml:space="preserve"> domestic innovation activity</w:t>
      </w:r>
      <w:r w:rsidR="00307B8F" w:rsidRPr="0028747B">
        <w:rPr>
          <w:rFonts w:cs="Times New Roman"/>
          <w:szCs w:val="24"/>
        </w:rPr>
        <w:t>.</w:t>
      </w:r>
    </w:p>
    <w:p w:rsidR="00C671A3" w:rsidRPr="0028747B" w:rsidRDefault="00C671A3" w:rsidP="00383240">
      <w:pPr>
        <w:pStyle w:val="NoSpacing"/>
        <w:rPr>
          <w:rFonts w:cs="Times New Roman"/>
          <w:szCs w:val="24"/>
        </w:rPr>
      </w:pPr>
    </w:p>
    <w:p w:rsidR="00E93A9F" w:rsidRDefault="00E93A9F"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Pr="0028747B" w:rsidRDefault="0028747B" w:rsidP="00383240">
      <w:pPr>
        <w:pStyle w:val="NoSpacing"/>
        <w:rPr>
          <w:rFonts w:cs="Times New Roman"/>
          <w:szCs w:val="24"/>
        </w:rPr>
      </w:pPr>
    </w:p>
    <w:p w:rsidR="00630A9C" w:rsidRPr="0028747B" w:rsidRDefault="00E93A9F" w:rsidP="00630A9C">
      <w:pPr>
        <w:rPr>
          <w:rFonts w:cs="Times New Roman"/>
          <w:b/>
          <w:szCs w:val="24"/>
        </w:rPr>
      </w:pPr>
      <w:r w:rsidRPr="0028747B">
        <w:rPr>
          <w:rFonts w:cs="Times New Roman"/>
          <w:b/>
          <w:szCs w:val="24"/>
        </w:rPr>
        <w:t>METHODOLOGY AND DATA</w:t>
      </w:r>
    </w:p>
    <w:p w:rsidR="0094466D" w:rsidRPr="0028747B" w:rsidRDefault="0094466D" w:rsidP="00383240">
      <w:pPr>
        <w:pStyle w:val="NoSpacing"/>
        <w:rPr>
          <w:rFonts w:cs="Times New Roman"/>
          <w:szCs w:val="24"/>
        </w:rPr>
      </w:pPr>
    </w:p>
    <w:p w:rsidR="0093671D" w:rsidRPr="0028747B" w:rsidRDefault="00AE3CCD" w:rsidP="0093671D">
      <w:pPr>
        <w:rPr>
          <w:rFonts w:eastAsia="MS Mincho" w:cs="Times New Roman"/>
          <w:szCs w:val="24"/>
        </w:rPr>
      </w:pPr>
      <w:r w:rsidRPr="0028747B">
        <w:rPr>
          <w:rFonts w:cs="Times New Roman"/>
          <w:szCs w:val="24"/>
        </w:rPr>
        <w:t xml:space="preserve">This study use </w:t>
      </w:r>
      <w:r w:rsidR="0093671D" w:rsidRPr="0028747B">
        <w:rPr>
          <w:rFonts w:cs="Times New Roman"/>
          <w:szCs w:val="24"/>
        </w:rPr>
        <w:t xml:space="preserve">EBA approach </w:t>
      </w:r>
      <w:r w:rsidRPr="0028747B">
        <w:rPr>
          <w:rFonts w:cs="Times New Roman"/>
          <w:szCs w:val="24"/>
        </w:rPr>
        <w:t xml:space="preserve">which </w:t>
      </w:r>
      <w:proofErr w:type="spellStart"/>
      <w:r w:rsidR="00394CD2" w:rsidRPr="0028747B">
        <w:rPr>
          <w:rFonts w:cs="Times New Roman"/>
          <w:szCs w:val="24"/>
        </w:rPr>
        <w:t>was</w:t>
      </w:r>
      <w:r w:rsidRPr="0028747B">
        <w:rPr>
          <w:rFonts w:cs="Times New Roman"/>
          <w:szCs w:val="24"/>
        </w:rPr>
        <w:t>first</w:t>
      </w:r>
      <w:r w:rsidR="0093671D" w:rsidRPr="0028747B">
        <w:rPr>
          <w:rFonts w:cs="Times New Roman"/>
          <w:szCs w:val="24"/>
        </w:rPr>
        <w:t>developed</w:t>
      </w:r>
      <w:proofErr w:type="spellEnd"/>
      <w:r w:rsidR="0093671D" w:rsidRPr="0028747B">
        <w:rPr>
          <w:rFonts w:cs="Times New Roman"/>
          <w:szCs w:val="24"/>
        </w:rPr>
        <w:t xml:space="preserve"> by </w:t>
      </w:r>
      <w:proofErr w:type="spellStart"/>
      <w:r w:rsidR="0093671D" w:rsidRPr="0028747B">
        <w:rPr>
          <w:rFonts w:cs="Times New Roman"/>
          <w:szCs w:val="24"/>
        </w:rPr>
        <w:t>Leamer</w:t>
      </w:r>
      <w:proofErr w:type="spellEnd"/>
      <w:r w:rsidR="0093671D" w:rsidRPr="0028747B">
        <w:rPr>
          <w:rFonts w:cs="Times New Roman"/>
          <w:szCs w:val="24"/>
        </w:rPr>
        <w:t xml:space="preserve"> (1983)</w:t>
      </w:r>
      <w:r w:rsidRPr="0028747B">
        <w:rPr>
          <w:rFonts w:cs="Times New Roman"/>
          <w:szCs w:val="24"/>
        </w:rPr>
        <w:t>.</w:t>
      </w:r>
      <w:r w:rsidR="0080749D" w:rsidRPr="0028747B">
        <w:rPr>
          <w:rFonts w:eastAsia="MS Mincho" w:cs="Times New Roman"/>
          <w:szCs w:val="24"/>
        </w:rPr>
        <w:t>The advantage</w:t>
      </w:r>
      <w:r w:rsidR="00484BD8" w:rsidRPr="0028747B">
        <w:rPr>
          <w:rFonts w:eastAsia="MS Mincho" w:cs="Times New Roman"/>
          <w:szCs w:val="24"/>
        </w:rPr>
        <w:t xml:space="preserve"> of </w:t>
      </w:r>
      <w:r w:rsidR="00394CD2" w:rsidRPr="0028747B">
        <w:rPr>
          <w:rFonts w:eastAsia="MS Mincho" w:cs="Times New Roman"/>
          <w:szCs w:val="24"/>
        </w:rPr>
        <w:t xml:space="preserve">using </w:t>
      </w:r>
      <w:r w:rsidR="00484BD8" w:rsidRPr="0028747B">
        <w:rPr>
          <w:rFonts w:eastAsia="MS Mincho" w:cs="Times New Roman"/>
          <w:szCs w:val="24"/>
        </w:rPr>
        <w:t>this method</w:t>
      </w:r>
      <w:r w:rsidR="00394CD2" w:rsidRPr="0028747B">
        <w:rPr>
          <w:rFonts w:eastAsia="MS Mincho" w:cs="Times New Roman"/>
          <w:szCs w:val="24"/>
        </w:rPr>
        <w:t>ology</w:t>
      </w:r>
      <w:r w:rsidR="00484BD8" w:rsidRPr="0028747B">
        <w:rPr>
          <w:rFonts w:eastAsia="MS Mincho" w:cs="Times New Roman"/>
          <w:szCs w:val="24"/>
        </w:rPr>
        <w:t xml:space="preserve"> is </w:t>
      </w:r>
      <w:r w:rsidR="00394CD2" w:rsidRPr="0028747B">
        <w:rPr>
          <w:rFonts w:eastAsia="MS Mincho" w:cs="Times New Roman"/>
          <w:szCs w:val="24"/>
        </w:rPr>
        <w:t xml:space="preserve">that </w:t>
      </w:r>
      <w:r w:rsidR="00484BD8" w:rsidRPr="0028747B">
        <w:rPr>
          <w:rFonts w:eastAsia="MS Mincho" w:cs="Times New Roman"/>
          <w:szCs w:val="24"/>
        </w:rPr>
        <w:t>it able to</w:t>
      </w:r>
      <w:r w:rsidR="006244BD" w:rsidRPr="0028747B">
        <w:rPr>
          <w:rFonts w:eastAsia="MS Mincho" w:cs="Times New Roman"/>
          <w:szCs w:val="24"/>
        </w:rPr>
        <w:t xml:space="preserve"> provide</w:t>
      </w:r>
      <w:r w:rsidR="00484BD8" w:rsidRPr="0028747B">
        <w:rPr>
          <w:rFonts w:eastAsia="MS Mincho" w:cs="Times New Roman"/>
          <w:szCs w:val="24"/>
        </w:rPr>
        <w:t xml:space="preserve"> robustness and sensitivity test to the explanatory variables </w:t>
      </w:r>
      <w:r w:rsidR="00394CD2" w:rsidRPr="0028747B">
        <w:rPr>
          <w:rFonts w:eastAsia="MS Mincho" w:cs="Times New Roman"/>
          <w:szCs w:val="24"/>
        </w:rPr>
        <w:t xml:space="preserve">compared to </w:t>
      </w:r>
      <w:r w:rsidR="00484BD8" w:rsidRPr="0028747B">
        <w:rPr>
          <w:rFonts w:eastAsia="MS Mincho" w:cs="Times New Roman"/>
          <w:szCs w:val="24"/>
        </w:rPr>
        <w:t xml:space="preserve">other </w:t>
      </w:r>
      <w:r w:rsidR="00394CD2" w:rsidRPr="0028747B">
        <w:rPr>
          <w:rFonts w:eastAsia="MS Mincho" w:cs="Times New Roman"/>
          <w:szCs w:val="24"/>
        </w:rPr>
        <w:t xml:space="preserve">alternative estimator </w:t>
      </w:r>
      <w:r w:rsidR="00484BD8" w:rsidRPr="0028747B">
        <w:rPr>
          <w:rFonts w:eastAsia="MS Mincho" w:cs="Times New Roman"/>
          <w:szCs w:val="24"/>
        </w:rPr>
        <w:t>(Wang, 2010).</w:t>
      </w:r>
      <w:r w:rsidR="0080749D" w:rsidRPr="0028747B">
        <w:rPr>
          <w:rFonts w:eastAsia="MS Mincho" w:cs="Times New Roman"/>
          <w:szCs w:val="24"/>
        </w:rPr>
        <w:t xml:space="preserve"> This approach involves varying the subset of control variables included in regression to find the widest range of coefficient estimates on the variables of interest. By varying the subset of control variables and repeating the estimations, it would </w:t>
      </w:r>
      <w:r w:rsidR="000C3336" w:rsidRPr="0028747B">
        <w:rPr>
          <w:rFonts w:eastAsia="MS Mincho" w:cs="Times New Roman"/>
          <w:szCs w:val="24"/>
        </w:rPr>
        <w:t>generate</w:t>
      </w:r>
      <w:r w:rsidR="0080749D" w:rsidRPr="0028747B">
        <w:rPr>
          <w:rFonts w:eastAsia="MS Mincho" w:cs="Times New Roman"/>
          <w:szCs w:val="24"/>
        </w:rPr>
        <w:t xml:space="preserve"> a more robust result of the parameter estimates of the hypothesis to be tested.</w:t>
      </w:r>
    </w:p>
    <w:p w:rsidR="00715B3F" w:rsidRPr="0028747B" w:rsidRDefault="00715B3F" w:rsidP="00383240">
      <w:pPr>
        <w:pStyle w:val="NoSpacing"/>
        <w:rPr>
          <w:rFonts w:cs="Times New Roman"/>
          <w:szCs w:val="24"/>
        </w:rPr>
      </w:pPr>
    </w:p>
    <w:p w:rsidR="00E013C1" w:rsidRPr="0028747B" w:rsidRDefault="00E013C1" w:rsidP="00715B3F">
      <w:pPr>
        <w:rPr>
          <w:rFonts w:eastAsia="MS Mincho" w:cs="Times New Roman"/>
          <w:szCs w:val="24"/>
        </w:rPr>
      </w:pPr>
      <w:r w:rsidRPr="0028747B">
        <w:rPr>
          <w:rFonts w:eastAsia="MS Mincho" w:cs="Times New Roman"/>
          <w:szCs w:val="24"/>
        </w:rPr>
        <w:tab/>
      </w:r>
      <w:r w:rsidR="00AE3CCD" w:rsidRPr="0028747B">
        <w:rPr>
          <w:rFonts w:eastAsia="MS Mincho" w:cs="Times New Roman"/>
          <w:szCs w:val="24"/>
        </w:rPr>
        <w:t xml:space="preserve">Following Wang (2010), the general specification of </w:t>
      </w:r>
      <w:r w:rsidR="000B61EF">
        <w:rPr>
          <w:rFonts w:eastAsia="MS Mincho" w:cs="Times New Roman"/>
          <w:szCs w:val="24"/>
        </w:rPr>
        <w:t xml:space="preserve">the </w:t>
      </w:r>
      <w:r w:rsidR="00AE3CCD" w:rsidRPr="0028747B">
        <w:rPr>
          <w:rFonts w:eastAsia="MS Mincho" w:cs="Times New Roman"/>
          <w:szCs w:val="24"/>
        </w:rPr>
        <w:t>model is as follows</w:t>
      </w:r>
      <w:r w:rsidRPr="0028747B">
        <w:rPr>
          <w:rFonts w:eastAsia="MS Mincho" w:cs="Times New Roman"/>
          <w:szCs w:val="24"/>
        </w:rPr>
        <w:t>:</w:t>
      </w:r>
    </w:p>
    <w:p w:rsidR="00394CD2" w:rsidRPr="0028747B" w:rsidRDefault="00394CD2" w:rsidP="00383240">
      <w:pPr>
        <w:pStyle w:val="NoSpacing"/>
        <w:rPr>
          <w:rFonts w:cs="Times New Roman"/>
          <w:szCs w:val="24"/>
        </w:rPr>
      </w:pPr>
    </w:p>
    <w:p w:rsidR="00E013C1" w:rsidRPr="0028747B" w:rsidRDefault="00E013C1" w:rsidP="00394CD2">
      <w:pPr>
        <w:jc w:val="left"/>
        <w:rPr>
          <w:rFonts w:eastAsia="MS Mincho" w:cs="Times New Roman"/>
          <w:szCs w:val="24"/>
        </w:rPr>
      </w:pPr>
      <w:r w:rsidRPr="0028747B">
        <w:rPr>
          <w:rFonts w:eastAsia="MS Mincho" w:cs="Times New Roman"/>
          <w:i/>
          <w:szCs w:val="24"/>
        </w:rPr>
        <w:t xml:space="preserve">Y </w:t>
      </w:r>
      <w:r w:rsidRPr="0028747B">
        <w:rPr>
          <w:rFonts w:eastAsia="MS Mincho" w:cs="Times New Roman"/>
          <w:szCs w:val="24"/>
        </w:rPr>
        <w:t xml:space="preserve">= </w:t>
      </w:r>
      <w:proofErr w:type="spellStart"/>
      <w:r w:rsidRPr="0028747B">
        <w:rPr>
          <w:rFonts w:eastAsia="MS Mincho" w:cs="Times New Roman"/>
          <w:szCs w:val="24"/>
        </w:rPr>
        <w:t>C</w:t>
      </w:r>
      <w:r w:rsidRPr="0028747B">
        <w:rPr>
          <w:rFonts w:eastAsia="MS Mincho" w:cs="Times New Roman"/>
          <w:szCs w:val="24"/>
          <w:vertAlign w:val="subscript"/>
        </w:rPr>
        <w:t>i</w:t>
      </w:r>
      <w:r w:rsidRPr="0028747B">
        <w:rPr>
          <w:rFonts w:eastAsia="MS Mincho" w:cs="Times New Roman"/>
          <w:i/>
          <w:szCs w:val="24"/>
        </w:rPr>
        <w:t>I</w:t>
      </w:r>
      <w:proofErr w:type="spellEnd"/>
      <w:r w:rsidRPr="0028747B">
        <w:rPr>
          <w:rFonts w:eastAsia="MS Mincho" w:cs="Times New Roman"/>
          <w:szCs w:val="24"/>
        </w:rPr>
        <w:t xml:space="preserve">+ </w:t>
      </w:r>
      <w:proofErr w:type="spellStart"/>
      <w:r w:rsidRPr="0028747B">
        <w:rPr>
          <w:rFonts w:eastAsia="MS Mincho" w:cs="Times New Roman"/>
          <w:szCs w:val="24"/>
        </w:rPr>
        <w:t>C</w:t>
      </w:r>
      <w:r w:rsidRPr="0028747B">
        <w:rPr>
          <w:rFonts w:eastAsia="MS Mincho" w:cs="Times New Roman"/>
          <w:szCs w:val="24"/>
          <w:vertAlign w:val="subscript"/>
        </w:rPr>
        <w:t>m</w:t>
      </w:r>
      <w:r w:rsidRPr="0028747B">
        <w:rPr>
          <w:rFonts w:eastAsia="MS Mincho" w:cs="Times New Roman"/>
          <w:i/>
          <w:szCs w:val="24"/>
        </w:rPr>
        <w:t>M</w:t>
      </w:r>
      <w:proofErr w:type="spellEnd"/>
      <w:r w:rsidRPr="0028747B">
        <w:rPr>
          <w:rFonts w:eastAsia="MS Mincho" w:cs="Times New Roman"/>
          <w:szCs w:val="24"/>
        </w:rPr>
        <w:t xml:space="preserve"> + </w:t>
      </w:r>
      <w:proofErr w:type="spellStart"/>
      <w:r w:rsidRPr="0028747B">
        <w:rPr>
          <w:rFonts w:eastAsia="MS Mincho" w:cs="Times New Roman"/>
          <w:szCs w:val="24"/>
        </w:rPr>
        <w:t>C</w:t>
      </w:r>
      <w:r w:rsidRPr="0028747B">
        <w:rPr>
          <w:rFonts w:eastAsia="MS Mincho" w:cs="Times New Roman"/>
          <w:szCs w:val="24"/>
          <w:vertAlign w:val="subscript"/>
        </w:rPr>
        <w:t>z</w:t>
      </w:r>
      <w:r w:rsidRPr="0028747B">
        <w:rPr>
          <w:rFonts w:eastAsia="MS Mincho" w:cs="Times New Roman"/>
          <w:i/>
          <w:szCs w:val="24"/>
        </w:rPr>
        <w:t>Z</w:t>
      </w:r>
      <w:proofErr w:type="spellEnd"/>
      <w:r w:rsidRPr="0028747B">
        <w:rPr>
          <w:rFonts w:eastAsia="MS Mincho" w:cs="Times New Roman"/>
          <w:szCs w:val="24"/>
        </w:rPr>
        <w:t>+ µ</w:t>
      </w:r>
    </w:p>
    <w:p w:rsidR="00394CD2" w:rsidRPr="0028747B" w:rsidRDefault="00394CD2" w:rsidP="00383240">
      <w:pPr>
        <w:pStyle w:val="NoSpacing"/>
        <w:rPr>
          <w:rFonts w:cs="Times New Roman"/>
          <w:szCs w:val="24"/>
        </w:rPr>
      </w:pPr>
    </w:p>
    <w:p w:rsidR="00E013C1" w:rsidRPr="0028747B" w:rsidRDefault="00165370" w:rsidP="00715B3F">
      <w:pPr>
        <w:rPr>
          <w:rFonts w:eastAsia="MS Mincho" w:cs="Times New Roman"/>
          <w:szCs w:val="24"/>
        </w:rPr>
      </w:pPr>
      <w:r w:rsidRPr="0028747B">
        <w:rPr>
          <w:rFonts w:eastAsia="MS Mincho" w:cs="Times New Roman"/>
          <w:szCs w:val="24"/>
        </w:rPr>
        <w:t>W</w:t>
      </w:r>
      <w:r w:rsidR="00E013C1" w:rsidRPr="0028747B">
        <w:rPr>
          <w:rFonts w:eastAsia="MS Mincho" w:cs="Times New Roman"/>
          <w:szCs w:val="24"/>
        </w:rPr>
        <w:t>here</w:t>
      </w:r>
      <w:r>
        <w:rPr>
          <w:rFonts w:eastAsia="MS Mincho" w:cs="Times New Roman"/>
          <w:szCs w:val="24"/>
        </w:rPr>
        <w:t xml:space="preserve"> </w:t>
      </w:r>
      <w:r w:rsidR="00E013C1" w:rsidRPr="0028747B">
        <w:rPr>
          <w:rFonts w:eastAsia="MS Mincho" w:cs="Times New Roman"/>
          <w:i/>
          <w:szCs w:val="24"/>
        </w:rPr>
        <w:t>Y</w:t>
      </w:r>
      <w:r>
        <w:rPr>
          <w:rFonts w:eastAsia="MS Mincho" w:cs="Times New Roman"/>
          <w:i/>
          <w:szCs w:val="24"/>
        </w:rPr>
        <w:t xml:space="preserve"> </w:t>
      </w:r>
      <w:r w:rsidR="00E013C1" w:rsidRPr="0028747B">
        <w:rPr>
          <w:rFonts w:eastAsia="MS Mincho" w:cs="Times New Roman"/>
          <w:szCs w:val="24"/>
        </w:rPr>
        <w:t xml:space="preserve">is dependent variable, which is domestic R&amp;D intensity </w:t>
      </w:r>
      <w:r w:rsidR="00394CD2" w:rsidRPr="0028747B">
        <w:rPr>
          <w:rFonts w:eastAsia="MS Mincho" w:cs="Times New Roman"/>
          <w:szCs w:val="24"/>
        </w:rPr>
        <w:t xml:space="preserve">used </w:t>
      </w:r>
      <w:r w:rsidR="00E013C1" w:rsidRPr="0028747B">
        <w:rPr>
          <w:rFonts w:eastAsia="MS Mincho" w:cs="Times New Roman"/>
          <w:szCs w:val="24"/>
        </w:rPr>
        <w:t xml:space="preserve">to represent host country’s innovation effort, </w:t>
      </w:r>
      <w:r w:rsidR="00E013C1" w:rsidRPr="0028747B">
        <w:rPr>
          <w:rFonts w:eastAsia="MS Mincho" w:cs="Times New Roman"/>
          <w:i/>
          <w:szCs w:val="24"/>
        </w:rPr>
        <w:t>I</w:t>
      </w:r>
      <w:r w:rsidR="000C3336" w:rsidRPr="0028747B">
        <w:rPr>
          <w:rFonts w:eastAsia="MS Mincho" w:cs="Times New Roman"/>
          <w:szCs w:val="24"/>
        </w:rPr>
        <w:t xml:space="preserve"> is</w:t>
      </w:r>
      <w:r w:rsidR="00E013C1" w:rsidRPr="0028747B">
        <w:rPr>
          <w:rFonts w:eastAsia="MS Mincho" w:cs="Times New Roman"/>
          <w:szCs w:val="24"/>
        </w:rPr>
        <w:t xml:space="preserve"> variable that is always included in the regression, </w:t>
      </w:r>
      <w:r w:rsidR="00E013C1" w:rsidRPr="0028747B">
        <w:rPr>
          <w:rFonts w:eastAsia="MS Mincho" w:cs="Times New Roman"/>
          <w:i/>
          <w:szCs w:val="24"/>
        </w:rPr>
        <w:t>M</w:t>
      </w:r>
      <w:r w:rsidR="00E013C1" w:rsidRPr="0028747B">
        <w:rPr>
          <w:rFonts w:eastAsia="MS Mincho" w:cs="Times New Roman"/>
          <w:szCs w:val="24"/>
        </w:rPr>
        <w:t xml:space="preserve"> is the variable</w:t>
      </w:r>
      <w:r w:rsidR="000C3336" w:rsidRPr="0028747B">
        <w:rPr>
          <w:rFonts w:eastAsia="MS Mincho" w:cs="Times New Roman"/>
          <w:szCs w:val="24"/>
        </w:rPr>
        <w:t>s</w:t>
      </w:r>
      <w:r w:rsidR="00E013C1" w:rsidRPr="0028747B">
        <w:rPr>
          <w:rFonts w:eastAsia="MS Mincho" w:cs="Times New Roman"/>
          <w:szCs w:val="24"/>
        </w:rPr>
        <w:t xml:space="preserve"> of primary interest, and </w:t>
      </w:r>
      <w:r w:rsidR="00E013C1" w:rsidRPr="0028747B">
        <w:rPr>
          <w:rFonts w:eastAsia="MS Mincho" w:cs="Times New Roman"/>
          <w:i/>
          <w:szCs w:val="24"/>
        </w:rPr>
        <w:t>Z</w:t>
      </w:r>
      <w:r w:rsidR="00E013C1" w:rsidRPr="0028747B">
        <w:rPr>
          <w:rFonts w:eastAsia="MS Mincho" w:cs="Times New Roman"/>
          <w:szCs w:val="24"/>
        </w:rPr>
        <w:t xml:space="preserve"> is </w:t>
      </w:r>
      <w:r w:rsidR="000C3336" w:rsidRPr="0028747B">
        <w:rPr>
          <w:rFonts w:eastAsia="MS Mincho" w:cs="Times New Roman"/>
          <w:szCs w:val="24"/>
        </w:rPr>
        <w:t xml:space="preserve">a </w:t>
      </w:r>
      <w:r w:rsidR="00E013C1" w:rsidRPr="0028747B">
        <w:rPr>
          <w:rFonts w:eastAsia="MS Mincho" w:cs="Times New Roman"/>
          <w:szCs w:val="24"/>
        </w:rPr>
        <w:t>set of variables that are considered to be potentially important explanatory variables.</w:t>
      </w:r>
    </w:p>
    <w:p w:rsidR="00AE3CCD" w:rsidRPr="0028747B" w:rsidRDefault="00AE3CCD" w:rsidP="00383240">
      <w:pPr>
        <w:pStyle w:val="NoSpacing"/>
        <w:rPr>
          <w:rFonts w:cs="Times New Roman"/>
          <w:szCs w:val="24"/>
        </w:rPr>
      </w:pPr>
    </w:p>
    <w:p w:rsidR="00715B3F" w:rsidRPr="0028747B" w:rsidRDefault="00545BAC" w:rsidP="00371370">
      <w:pPr>
        <w:ind w:firstLine="720"/>
        <w:rPr>
          <w:rFonts w:cs="Times New Roman"/>
          <w:szCs w:val="24"/>
        </w:rPr>
      </w:pPr>
      <w:r w:rsidRPr="0028747B">
        <w:rPr>
          <w:rFonts w:eastAsia="MS Mincho" w:cs="Times New Roman"/>
          <w:szCs w:val="24"/>
        </w:rPr>
        <w:t>The EBA estimation involves several important steps. First, i</w:t>
      </w:r>
      <w:r w:rsidR="00715B3F" w:rsidRPr="0028747B">
        <w:rPr>
          <w:rFonts w:eastAsia="MS Mincho" w:cs="Times New Roman"/>
          <w:szCs w:val="24"/>
        </w:rPr>
        <w:t xml:space="preserve">t starts with </w:t>
      </w:r>
      <w:r w:rsidR="00715B3F" w:rsidRPr="0028747B">
        <w:rPr>
          <w:rFonts w:cs="Times New Roman"/>
          <w:szCs w:val="24"/>
        </w:rPr>
        <w:t>the</w:t>
      </w:r>
      <w:r w:rsidRPr="0028747B">
        <w:rPr>
          <w:rFonts w:cs="Times New Roman"/>
          <w:szCs w:val="24"/>
        </w:rPr>
        <w:t xml:space="preserve"> estimation of</w:t>
      </w:r>
      <w:r w:rsidR="00715B3F" w:rsidRPr="0028747B">
        <w:rPr>
          <w:rFonts w:cs="Times New Roman"/>
          <w:szCs w:val="24"/>
        </w:rPr>
        <w:t xml:space="preserve"> “base regression” which includes only variables </w:t>
      </w:r>
      <w:proofErr w:type="gramStart"/>
      <w:r w:rsidR="00715B3F" w:rsidRPr="0028747B">
        <w:rPr>
          <w:rFonts w:cs="Times New Roman"/>
          <w:i/>
          <w:szCs w:val="24"/>
        </w:rPr>
        <w:t>I</w:t>
      </w:r>
      <w:proofErr w:type="gramEnd"/>
      <w:r w:rsidR="00715B3F" w:rsidRPr="0028747B">
        <w:rPr>
          <w:rFonts w:cs="Times New Roman"/>
          <w:szCs w:val="24"/>
        </w:rPr>
        <w:t xml:space="preserve"> and </w:t>
      </w:r>
      <w:r w:rsidR="00715B3F" w:rsidRPr="0028747B">
        <w:rPr>
          <w:rFonts w:cs="Times New Roman"/>
          <w:i/>
          <w:szCs w:val="24"/>
        </w:rPr>
        <w:t>M</w:t>
      </w:r>
      <w:r w:rsidRPr="0028747B">
        <w:rPr>
          <w:rFonts w:cs="Times New Roman"/>
          <w:szCs w:val="24"/>
        </w:rPr>
        <w:t>.</w:t>
      </w:r>
      <w:r w:rsidR="00165370">
        <w:rPr>
          <w:rFonts w:cs="Times New Roman"/>
          <w:szCs w:val="24"/>
        </w:rPr>
        <w:t xml:space="preserve"> </w:t>
      </w:r>
      <w:r w:rsidRPr="0028747B">
        <w:rPr>
          <w:rFonts w:cs="Times New Roman"/>
          <w:szCs w:val="24"/>
        </w:rPr>
        <w:t>Then,</w:t>
      </w:r>
      <w:r w:rsidR="00165370">
        <w:rPr>
          <w:rFonts w:cs="Times New Roman"/>
          <w:szCs w:val="24"/>
        </w:rPr>
        <w:t xml:space="preserve"> </w:t>
      </w:r>
      <w:r w:rsidRPr="0028747B">
        <w:rPr>
          <w:rFonts w:cs="Times New Roman"/>
          <w:szCs w:val="24"/>
        </w:rPr>
        <w:t>we estimate</w:t>
      </w:r>
      <w:r w:rsidR="00715B3F" w:rsidRPr="0028747B">
        <w:rPr>
          <w:rFonts w:cs="Times New Roman"/>
          <w:szCs w:val="24"/>
        </w:rPr>
        <w:t xml:space="preserve"> regression</w:t>
      </w:r>
      <w:r w:rsidRPr="0028747B">
        <w:rPr>
          <w:rFonts w:cs="Times New Roman"/>
          <w:szCs w:val="24"/>
        </w:rPr>
        <w:t xml:space="preserve"> equations</w:t>
      </w:r>
      <w:r w:rsidR="00715B3F" w:rsidRPr="0028747B">
        <w:rPr>
          <w:rFonts w:cs="Times New Roman"/>
          <w:szCs w:val="24"/>
        </w:rPr>
        <w:t xml:space="preserve"> for all possible linear combinations up to three </w:t>
      </w:r>
      <w:r w:rsidR="00715B3F" w:rsidRPr="0028747B">
        <w:rPr>
          <w:rFonts w:cs="Times New Roman"/>
          <w:i/>
          <w:szCs w:val="24"/>
        </w:rPr>
        <w:t>Z</w:t>
      </w:r>
      <w:r w:rsidR="00E013C1" w:rsidRPr="0028747B">
        <w:rPr>
          <w:rFonts w:cs="Times New Roman"/>
          <w:szCs w:val="24"/>
        </w:rPr>
        <w:t xml:space="preserve"> variables. </w:t>
      </w:r>
      <w:r w:rsidR="00715B3F" w:rsidRPr="0028747B">
        <w:rPr>
          <w:rFonts w:cs="Times New Roman"/>
          <w:szCs w:val="24"/>
        </w:rPr>
        <w:t>The next step is to identify the highest value and lowest value for the variable of interest (β</w:t>
      </w:r>
      <w:r w:rsidR="00715B3F" w:rsidRPr="0028747B">
        <w:rPr>
          <w:rFonts w:cs="Times New Roman"/>
          <w:szCs w:val="24"/>
          <w:vertAlign w:val="subscript"/>
        </w:rPr>
        <w:t>m</w:t>
      </w:r>
      <w:r w:rsidR="00715B3F" w:rsidRPr="0028747B">
        <w:rPr>
          <w:rFonts w:cs="Times New Roman"/>
          <w:szCs w:val="24"/>
        </w:rPr>
        <w:t>) which cannot be rejected at</w:t>
      </w:r>
      <w:r w:rsidRPr="0028747B">
        <w:rPr>
          <w:rFonts w:cs="Times New Roman"/>
          <w:szCs w:val="24"/>
        </w:rPr>
        <w:t xml:space="preserve"> the</w:t>
      </w:r>
      <w:r w:rsidR="00715B3F" w:rsidRPr="0028747B">
        <w:rPr>
          <w:rFonts w:cs="Times New Roman"/>
          <w:szCs w:val="24"/>
        </w:rPr>
        <w:t xml:space="preserve"> 5% significance level (Levine and </w:t>
      </w:r>
      <w:proofErr w:type="spellStart"/>
      <w:r w:rsidR="00715B3F" w:rsidRPr="0028747B">
        <w:rPr>
          <w:rFonts w:cs="Times New Roman"/>
          <w:szCs w:val="24"/>
        </w:rPr>
        <w:t>Renelt</w:t>
      </w:r>
      <w:proofErr w:type="spellEnd"/>
      <w:r w:rsidR="00715B3F" w:rsidRPr="0028747B">
        <w:rPr>
          <w:rFonts w:cs="Times New Roman"/>
          <w:szCs w:val="24"/>
        </w:rPr>
        <w:t xml:space="preserve">, 1992) or 10% significance level (Wang, 2010). </w:t>
      </w:r>
      <w:r w:rsidRPr="0028747B">
        <w:rPr>
          <w:rFonts w:cs="Times New Roman"/>
          <w:szCs w:val="24"/>
        </w:rPr>
        <w:t>After that</w:t>
      </w:r>
      <w:r w:rsidR="00715B3F" w:rsidRPr="0028747B">
        <w:rPr>
          <w:rFonts w:cs="Times New Roman"/>
          <w:szCs w:val="24"/>
        </w:rPr>
        <w:t xml:space="preserve">, extreme bound is defined by a group of </w:t>
      </w:r>
      <w:r w:rsidR="00715B3F" w:rsidRPr="0028747B">
        <w:rPr>
          <w:rFonts w:cs="Times New Roman"/>
          <w:i/>
          <w:szCs w:val="24"/>
        </w:rPr>
        <w:t xml:space="preserve">Z </w:t>
      </w:r>
      <w:r w:rsidR="00715B3F" w:rsidRPr="0028747B">
        <w:rPr>
          <w:rFonts w:cs="Times New Roman"/>
          <w:szCs w:val="24"/>
        </w:rPr>
        <w:t>variables; maximum and minimum values of β</w:t>
      </w:r>
      <w:r w:rsidR="00715B3F" w:rsidRPr="0028747B">
        <w:rPr>
          <w:rFonts w:cs="Times New Roman"/>
          <w:szCs w:val="24"/>
          <w:vertAlign w:val="subscript"/>
        </w:rPr>
        <w:t>m</w:t>
      </w:r>
      <w:r w:rsidR="00715B3F" w:rsidRPr="0028747B">
        <w:rPr>
          <w:rFonts w:cs="Times New Roman"/>
          <w:szCs w:val="24"/>
        </w:rPr>
        <w:t xml:space="preserve"> plus two standard errors. This extreme bound is used to infer the confidence of partial relationship between dependent variable (</w:t>
      </w:r>
      <w:r w:rsidRPr="0028747B">
        <w:rPr>
          <w:rFonts w:cs="Times New Roman"/>
          <w:szCs w:val="24"/>
        </w:rPr>
        <w:t xml:space="preserve">i.e. </w:t>
      </w:r>
      <w:r w:rsidR="00715B3F" w:rsidRPr="0028747B">
        <w:rPr>
          <w:rFonts w:cs="Times New Roman"/>
          <w:szCs w:val="24"/>
        </w:rPr>
        <w:t xml:space="preserve">R&amp;D intensity) and </w:t>
      </w:r>
      <w:r w:rsidRPr="0028747B">
        <w:rPr>
          <w:rFonts w:cs="Times New Roman"/>
          <w:szCs w:val="24"/>
        </w:rPr>
        <w:t>independent variables</w:t>
      </w:r>
      <w:r w:rsidR="00715B3F" w:rsidRPr="0028747B">
        <w:rPr>
          <w:rFonts w:cs="Times New Roman"/>
          <w:szCs w:val="24"/>
        </w:rPr>
        <w:t>. The relationship is considered as “robust” if β</w:t>
      </w:r>
      <w:r w:rsidR="00715B3F" w:rsidRPr="0028747B">
        <w:rPr>
          <w:rFonts w:cs="Times New Roman"/>
          <w:szCs w:val="24"/>
          <w:vertAlign w:val="subscript"/>
        </w:rPr>
        <w:t xml:space="preserve">m </w:t>
      </w:r>
      <w:r w:rsidR="00715B3F" w:rsidRPr="0028747B">
        <w:rPr>
          <w:rFonts w:cs="Times New Roman"/>
          <w:szCs w:val="24"/>
        </w:rPr>
        <w:t>remains significant and has the same sign within the extreme bound. If it is not the case, where β</w:t>
      </w:r>
      <w:r w:rsidR="00715B3F" w:rsidRPr="0028747B">
        <w:rPr>
          <w:rFonts w:cs="Times New Roman"/>
          <w:szCs w:val="24"/>
          <w:vertAlign w:val="subscript"/>
        </w:rPr>
        <w:t xml:space="preserve">m </w:t>
      </w:r>
      <w:r w:rsidR="00715B3F" w:rsidRPr="0028747B">
        <w:rPr>
          <w:rFonts w:cs="Times New Roman"/>
          <w:szCs w:val="24"/>
        </w:rPr>
        <w:t xml:space="preserve">does not remain significant or the sign is different, the relationship is indicated as “fragile” since </w:t>
      </w:r>
      <w:r w:rsidR="00715B3F" w:rsidRPr="0028747B">
        <w:rPr>
          <w:rFonts w:cs="Times New Roman"/>
          <w:szCs w:val="24"/>
        </w:rPr>
        <w:lastRenderedPageBreak/>
        <w:t xml:space="preserve">alternation in conditioning information set changes the statistical inference that is drawn regarding </w:t>
      </w:r>
      <w:r w:rsidR="000C3336" w:rsidRPr="0028747B">
        <w:rPr>
          <w:rFonts w:cs="Times New Roman"/>
          <w:szCs w:val="24"/>
        </w:rPr>
        <w:t xml:space="preserve">dependent variable and variables of </w:t>
      </w:r>
      <w:proofErr w:type="spellStart"/>
      <w:r w:rsidR="000C3336" w:rsidRPr="0028747B">
        <w:rPr>
          <w:rFonts w:cs="Times New Roman"/>
          <w:szCs w:val="24"/>
        </w:rPr>
        <w:t>primaryinterest</w:t>
      </w:r>
      <w:proofErr w:type="spellEnd"/>
      <w:r w:rsidR="00715B3F" w:rsidRPr="0028747B">
        <w:rPr>
          <w:rFonts w:cs="Times New Roman"/>
          <w:szCs w:val="24"/>
        </w:rPr>
        <w:t>.</w:t>
      </w:r>
    </w:p>
    <w:p w:rsidR="00715B3F" w:rsidRPr="0028747B" w:rsidRDefault="00715B3F" w:rsidP="00383240">
      <w:pPr>
        <w:pStyle w:val="NoSpacing"/>
        <w:rPr>
          <w:rFonts w:cs="Times New Roman"/>
          <w:szCs w:val="24"/>
        </w:rPr>
      </w:pPr>
    </w:p>
    <w:p w:rsidR="00C95E97" w:rsidRPr="0028747B" w:rsidRDefault="00C95E97" w:rsidP="00E507E6">
      <w:pPr>
        <w:ind w:firstLine="720"/>
        <w:rPr>
          <w:rFonts w:cs="Times New Roman"/>
          <w:szCs w:val="24"/>
        </w:rPr>
      </w:pPr>
      <w:r w:rsidRPr="0028747B">
        <w:rPr>
          <w:rFonts w:cs="Times New Roman"/>
          <w:szCs w:val="24"/>
        </w:rPr>
        <w:t xml:space="preserve">Nevertheless, this </w:t>
      </w:r>
      <w:r w:rsidR="00545BAC" w:rsidRPr="0028747B">
        <w:rPr>
          <w:rFonts w:cs="Times New Roman"/>
          <w:szCs w:val="24"/>
        </w:rPr>
        <w:t xml:space="preserve">criterion has been criticized by </w:t>
      </w:r>
      <w:proofErr w:type="spellStart"/>
      <w:r w:rsidR="00545BAC" w:rsidRPr="0028747B">
        <w:rPr>
          <w:rFonts w:cs="Times New Roman"/>
          <w:szCs w:val="24"/>
        </w:rPr>
        <w:t>Sala</w:t>
      </w:r>
      <w:proofErr w:type="spellEnd"/>
      <w:r w:rsidR="00545BAC" w:rsidRPr="0028747B">
        <w:rPr>
          <w:rFonts w:cs="Times New Roman"/>
          <w:szCs w:val="24"/>
        </w:rPr>
        <w:t>-i</w:t>
      </w:r>
      <w:r w:rsidRPr="0028747B">
        <w:rPr>
          <w:rFonts w:cs="Times New Roman"/>
          <w:szCs w:val="24"/>
        </w:rPr>
        <w:t xml:space="preserve">-Martin (1997) as too stringent. </w:t>
      </w:r>
      <w:r w:rsidR="00E507E6" w:rsidRPr="0028747B">
        <w:rPr>
          <w:rFonts w:cs="Times New Roman"/>
          <w:szCs w:val="24"/>
        </w:rPr>
        <w:t xml:space="preserve">The </w:t>
      </w:r>
      <w:r w:rsidR="00545BAC" w:rsidRPr="0028747B">
        <w:rPr>
          <w:rFonts w:cs="Times New Roman"/>
          <w:szCs w:val="24"/>
        </w:rPr>
        <w:t>author argues</w:t>
      </w:r>
      <w:r w:rsidR="00E507E6" w:rsidRPr="0028747B">
        <w:rPr>
          <w:rFonts w:cs="Times New Roman"/>
          <w:szCs w:val="24"/>
        </w:rPr>
        <w:t xml:space="preserve"> that i</w:t>
      </w:r>
      <w:r w:rsidR="00D912BB" w:rsidRPr="0028747B">
        <w:rPr>
          <w:rFonts w:cs="Times New Roman"/>
          <w:szCs w:val="24"/>
        </w:rPr>
        <w:t>f the distributions of parameters have some positive and some negative support, then one would found at least one regression with changed sign if enough regressions are run (</w:t>
      </w:r>
      <w:proofErr w:type="spellStart"/>
      <w:r w:rsidR="00D912BB" w:rsidRPr="0028747B">
        <w:rPr>
          <w:rFonts w:cs="Times New Roman"/>
          <w:szCs w:val="24"/>
        </w:rPr>
        <w:t>Dreher</w:t>
      </w:r>
      <w:proofErr w:type="spellEnd"/>
      <w:r w:rsidR="00D912BB" w:rsidRPr="0028747B">
        <w:rPr>
          <w:rFonts w:cs="Times New Roman"/>
          <w:szCs w:val="24"/>
        </w:rPr>
        <w:t xml:space="preserve">, Sturm and </w:t>
      </w:r>
      <w:proofErr w:type="spellStart"/>
      <w:r w:rsidR="00D912BB" w:rsidRPr="0028747B">
        <w:rPr>
          <w:rFonts w:cs="Times New Roman"/>
          <w:szCs w:val="24"/>
        </w:rPr>
        <w:t>Haan</w:t>
      </w:r>
      <w:proofErr w:type="spellEnd"/>
      <w:r w:rsidR="00D912BB" w:rsidRPr="0028747B">
        <w:rPr>
          <w:rFonts w:cs="Times New Roman"/>
          <w:szCs w:val="24"/>
        </w:rPr>
        <w:t>, 2010).</w:t>
      </w:r>
      <w:r w:rsidR="00E507E6" w:rsidRPr="0028747B">
        <w:rPr>
          <w:rFonts w:cs="Times New Roman"/>
          <w:szCs w:val="24"/>
        </w:rPr>
        <w:t xml:space="preserve"> Thus, this study </w:t>
      </w:r>
      <w:r w:rsidR="00545BAC" w:rsidRPr="0028747B">
        <w:rPr>
          <w:rFonts w:cs="Times New Roman"/>
          <w:szCs w:val="24"/>
        </w:rPr>
        <w:t>use the</w:t>
      </w:r>
      <w:r w:rsidRPr="0028747B">
        <w:rPr>
          <w:rFonts w:cs="Times New Roman"/>
          <w:szCs w:val="24"/>
        </w:rPr>
        <w:t xml:space="preserve"> alternat</w:t>
      </w:r>
      <w:r w:rsidR="00545BAC" w:rsidRPr="0028747B">
        <w:rPr>
          <w:rFonts w:cs="Times New Roman"/>
          <w:szCs w:val="24"/>
        </w:rPr>
        <w:t xml:space="preserve">ive criterion proposed in </w:t>
      </w:r>
      <w:proofErr w:type="spellStart"/>
      <w:r w:rsidR="00545BAC" w:rsidRPr="0028747B">
        <w:rPr>
          <w:rFonts w:cs="Times New Roman"/>
          <w:szCs w:val="24"/>
        </w:rPr>
        <w:t>Sala</w:t>
      </w:r>
      <w:proofErr w:type="spellEnd"/>
      <w:r w:rsidR="00545BAC" w:rsidRPr="0028747B">
        <w:rPr>
          <w:rFonts w:cs="Times New Roman"/>
          <w:szCs w:val="24"/>
        </w:rPr>
        <w:t>-i</w:t>
      </w:r>
      <w:r w:rsidRPr="0028747B">
        <w:rPr>
          <w:rFonts w:cs="Times New Roman"/>
          <w:szCs w:val="24"/>
        </w:rPr>
        <w:t>-Martin (1997)</w:t>
      </w:r>
      <w:r w:rsidR="00545BAC" w:rsidRPr="0028747B">
        <w:rPr>
          <w:rFonts w:cs="Times New Roman"/>
          <w:szCs w:val="24"/>
        </w:rPr>
        <w:t xml:space="preserve"> which is</w:t>
      </w:r>
      <w:r w:rsidRPr="0028747B">
        <w:rPr>
          <w:rFonts w:cs="Times New Roman"/>
          <w:szCs w:val="24"/>
        </w:rPr>
        <w:t xml:space="preserve"> based on the entire </w:t>
      </w:r>
      <w:r w:rsidR="00D912BB" w:rsidRPr="0028747B">
        <w:rPr>
          <w:rFonts w:cs="Times New Roman"/>
          <w:szCs w:val="24"/>
        </w:rPr>
        <w:t xml:space="preserve">distribution of the parameters, or </w:t>
      </w:r>
      <w:r w:rsidRPr="0028747B">
        <w:rPr>
          <w:rFonts w:cs="Times New Roman"/>
          <w:szCs w:val="24"/>
        </w:rPr>
        <w:t xml:space="preserve">cumulative distribution function (CDF) across regressions. </w:t>
      </w:r>
      <w:r w:rsidR="00D912BB" w:rsidRPr="0028747B">
        <w:rPr>
          <w:rFonts w:cs="Times New Roman"/>
          <w:szCs w:val="24"/>
        </w:rPr>
        <w:t>Instead of only “robust” vs. “non-robust”</w:t>
      </w:r>
      <w:r w:rsidR="00545BAC" w:rsidRPr="0028747B">
        <w:rPr>
          <w:rFonts w:cs="Times New Roman"/>
          <w:szCs w:val="24"/>
        </w:rPr>
        <w:t xml:space="preserve"> classifications</w:t>
      </w:r>
      <w:r w:rsidR="00D912BB" w:rsidRPr="0028747B">
        <w:rPr>
          <w:rFonts w:cs="Times New Roman"/>
          <w:szCs w:val="24"/>
        </w:rPr>
        <w:t>, this approach would assign some level</w:t>
      </w:r>
      <w:r w:rsidR="0052054C" w:rsidRPr="0028747B">
        <w:rPr>
          <w:rFonts w:cs="Times New Roman"/>
          <w:szCs w:val="24"/>
        </w:rPr>
        <w:t>s</w:t>
      </w:r>
      <w:r w:rsidR="00D912BB" w:rsidRPr="0028747B">
        <w:rPr>
          <w:rFonts w:cs="Times New Roman"/>
          <w:szCs w:val="24"/>
        </w:rPr>
        <w:t xml:space="preserve"> of confidence to the variables. Compare a parameter with 95% of the density function lies right to the zero, and a parameter with 50% of the density function lies right to the zero, the former would consider more likely to correlate with dependent variable than another. </w:t>
      </w:r>
      <w:r w:rsidRPr="0028747B">
        <w:rPr>
          <w:rFonts w:cs="Times New Roman"/>
          <w:szCs w:val="24"/>
        </w:rPr>
        <w:t xml:space="preserve">Following this approach, a variable considers as robust when 90% confidence interval </w:t>
      </w:r>
      <w:r w:rsidR="00D912BB" w:rsidRPr="0028747B">
        <w:rPr>
          <w:rFonts w:cs="Times New Roman"/>
          <w:szCs w:val="24"/>
        </w:rPr>
        <w:t>around</w:t>
      </w:r>
      <w:r w:rsidRPr="0028747B">
        <w:rPr>
          <w:rFonts w:cs="Times New Roman"/>
          <w:szCs w:val="24"/>
        </w:rPr>
        <w:t xml:space="preserve"> the parameters is entirely on one side of zero, i.e. CDF (0)</w:t>
      </w:r>
      <w:r w:rsidRPr="0028747B">
        <w:rPr>
          <w:rStyle w:val="FootnoteReference"/>
          <w:rFonts w:cs="Times New Roman"/>
          <w:szCs w:val="24"/>
        </w:rPr>
        <w:footnoteReference w:id="1"/>
      </w:r>
      <w:r w:rsidRPr="0028747B">
        <w:rPr>
          <w:rFonts w:cs="Times New Roman"/>
          <w:szCs w:val="24"/>
        </w:rPr>
        <w:t xml:space="preserve"> above 0.95 (</w:t>
      </w:r>
      <w:proofErr w:type="spellStart"/>
      <w:r w:rsidRPr="0028747B">
        <w:rPr>
          <w:rFonts w:cs="Times New Roman"/>
          <w:szCs w:val="24"/>
        </w:rPr>
        <w:t>Ahrend</w:t>
      </w:r>
      <w:proofErr w:type="spellEnd"/>
      <w:r w:rsidRPr="0028747B">
        <w:rPr>
          <w:rFonts w:cs="Times New Roman"/>
          <w:szCs w:val="24"/>
        </w:rPr>
        <w:t>, 2012).</w:t>
      </w:r>
    </w:p>
    <w:p w:rsidR="00C95E97" w:rsidRPr="0028747B" w:rsidRDefault="00C95E97" w:rsidP="00383240">
      <w:pPr>
        <w:pStyle w:val="NoSpacing"/>
        <w:rPr>
          <w:rFonts w:cs="Times New Roman"/>
          <w:szCs w:val="24"/>
        </w:rPr>
      </w:pPr>
    </w:p>
    <w:p w:rsidR="001F067A" w:rsidRPr="0028747B" w:rsidRDefault="001F067A" w:rsidP="001F067A">
      <w:pPr>
        <w:ind w:firstLine="720"/>
        <w:rPr>
          <w:rFonts w:eastAsia="MS Mincho" w:cs="Times New Roman"/>
          <w:szCs w:val="24"/>
        </w:rPr>
      </w:pPr>
      <w:r w:rsidRPr="0028747B">
        <w:rPr>
          <w:rFonts w:cs="Times New Roman"/>
          <w:szCs w:val="24"/>
        </w:rPr>
        <w:t xml:space="preserve">This study </w:t>
      </w:r>
      <w:r w:rsidR="00545BAC" w:rsidRPr="0028747B">
        <w:rPr>
          <w:rFonts w:cs="Times New Roman"/>
          <w:szCs w:val="24"/>
        </w:rPr>
        <w:t>uses</w:t>
      </w:r>
      <w:r w:rsidRPr="0028747B">
        <w:rPr>
          <w:rFonts w:cs="Times New Roman"/>
          <w:szCs w:val="24"/>
        </w:rPr>
        <w:t xml:space="preserve"> cross-country data </w:t>
      </w:r>
      <w:r w:rsidR="00545BAC" w:rsidRPr="0028747B">
        <w:rPr>
          <w:rFonts w:cs="Times New Roman"/>
          <w:szCs w:val="24"/>
        </w:rPr>
        <w:t>from</w:t>
      </w:r>
      <w:r w:rsidRPr="0028747B">
        <w:rPr>
          <w:rFonts w:cs="Times New Roman"/>
          <w:szCs w:val="24"/>
        </w:rPr>
        <w:t xml:space="preserve"> 58 developing countries covering the period of 1996-2011. </w:t>
      </w:r>
      <w:r w:rsidR="00545BAC" w:rsidRPr="0028747B">
        <w:rPr>
          <w:rFonts w:cs="Times New Roman"/>
          <w:szCs w:val="24"/>
        </w:rPr>
        <w:t xml:space="preserve">The dependent variable is </w:t>
      </w:r>
      <w:r w:rsidRPr="0028747B">
        <w:rPr>
          <w:rFonts w:cs="Times New Roman"/>
          <w:szCs w:val="24"/>
        </w:rPr>
        <w:t>R&amp;D intensity</w:t>
      </w:r>
      <w:r w:rsidR="00545BAC" w:rsidRPr="0028747B">
        <w:rPr>
          <w:rFonts w:cs="Times New Roman"/>
          <w:szCs w:val="24"/>
        </w:rPr>
        <w:t xml:space="preserve"> which is defined as</w:t>
      </w:r>
      <w:r w:rsidRPr="0028747B">
        <w:rPr>
          <w:rFonts w:cs="Times New Roman"/>
          <w:szCs w:val="24"/>
        </w:rPr>
        <w:t xml:space="preserve"> ratio of R&amp;D expenditure to GDP. This data collected </w:t>
      </w:r>
      <w:proofErr w:type="spellStart"/>
      <w:r w:rsidRPr="0028747B">
        <w:rPr>
          <w:rFonts w:cs="Times New Roman"/>
          <w:szCs w:val="24"/>
        </w:rPr>
        <w:t>from</w:t>
      </w:r>
      <w:r w:rsidR="00545BAC" w:rsidRPr="0028747B">
        <w:rPr>
          <w:rFonts w:cs="Times New Roman"/>
          <w:szCs w:val="24"/>
        </w:rPr>
        <w:t>the</w:t>
      </w:r>
      <w:r w:rsidRPr="0028747B">
        <w:rPr>
          <w:rFonts w:cs="Times New Roman"/>
          <w:i/>
          <w:szCs w:val="24"/>
        </w:rPr>
        <w:t>United</w:t>
      </w:r>
      <w:proofErr w:type="spellEnd"/>
      <w:r w:rsidRPr="0028747B">
        <w:rPr>
          <w:rFonts w:cs="Times New Roman"/>
          <w:i/>
          <w:szCs w:val="24"/>
        </w:rPr>
        <w:t xml:space="preserve"> Nations Educational, Scientific and Cultural Organization (UNESCO) Institute of Statistic </w:t>
      </w:r>
      <w:r w:rsidRPr="00165370">
        <w:rPr>
          <w:rFonts w:cs="Times New Roman"/>
          <w:szCs w:val="24"/>
        </w:rPr>
        <w:t>database.</w:t>
      </w:r>
      <w:r w:rsidRPr="0028747B">
        <w:rPr>
          <w:rFonts w:cs="Times New Roman"/>
          <w:szCs w:val="24"/>
        </w:rPr>
        <w:t xml:space="preserve"> </w:t>
      </w:r>
      <w:r w:rsidR="00545BAC" w:rsidRPr="0028747B">
        <w:rPr>
          <w:rFonts w:cs="Times New Roman"/>
          <w:szCs w:val="24"/>
        </w:rPr>
        <w:t>The endogenous growth theory suggests</w:t>
      </w:r>
      <w:r w:rsidRPr="0028747B">
        <w:rPr>
          <w:rFonts w:cs="Times New Roman"/>
          <w:szCs w:val="24"/>
        </w:rPr>
        <w:t xml:space="preserve"> human capital as</w:t>
      </w:r>
      <w:r w:rsidR="00545BAC" w:rsidRPr="0028747B">
        <w:rPr>
          <w:rFonts w:cs="Times New Roman"/>
          <w:szCs w:val="24"/>
        </w:rPr>
        <w:t xml:space="preserve"> a</w:t>
      </w:r>
      <w:r w:rsidRPr="0028747B">
        <w:rPr>
          <w:rFonts w:cs="Times New Roman"/>
          <w:szCs w:val="24"/>
        </w:rPr>
        <w:t xml:space="preserve"> major determinant of innovation capacity</w:t>
      </w:r>
      <w:r w:rsidR="00545BAC" w:rsidRPr="0028747B">
        <w:rPr>
          <w:rFonts w:cs="Times New Roman"/>
          <w:szCs w:val="24"/>
        </w:rPr>
        <w:t xml:space="preserve"> and therefore it is</w:t>
      </w:r>
      <w:r w:rsidRPr="0028747B">
        <w:rPr>
          <w:rFonts w:cs="Times New Roman"/>
          <w:szCs w:val="24"/>
        </w:rPr>
        <w:t xml:space="preserve"> considered as </w:t>
      </w:r>
      <w:r w:rsidRPr="0028747B">
        <w:rPr>
          <w:rFonts w:cs="Times New Roman"/>
          <w:i/>
          <w:szCs w:val="24"/>
        </w:rPr>
        <w:t>I</w:t>
      </w:r>
      <w:r w:rsidRPr="0028747B">
        <w:rPr>
          <w:rFonts w:cs="Times New Roman"/>
          <w:szCs w:val="24"/>
        </w:rPr>
        <w:t xml:space="preserve"> variable.</w:t>
      </w:r>
      <w:r w:rsidRPr="0028747B">
        <w:rPr>
          <w:rFonts w:eastAsia="MS Mincho" w:cs="Times New Roman"/>
          <w:szCs w:val="24"/>
        </w:rPr>
        <w:t xml:space="preserve"> It</w:t>
      </w:r>
      <w:r w:rsidR="00545BAC" w:rsidRPr="0028747B">
        <w:rPr>
          <w:rFonts w:eastAsia="MS Mincho" w:cs="Times New Roman"/>
          <w:szCs w:val="24"/>
        </w:rPr>
        <w:t xml:space="preserve"> is</w:t>
      </w:r>
      <w:r w:rsidRPr="0028747B">
        <w:rPr>
          <w:rFonts w:eastAsia="MS Mincho" w:cs="Times New Roman"/>
          <w:szCs w:val="24"/>
        </w:rPr>
        <w:t xml:space="preserve"> represented by </w:t>
      </w:r>
      <w:r w:rsidR="00545BAC" w:rsidRPr="0028747B">
        <w:rPr>
          <w:rFonts w:eastAsia="MS Mincho" w:cs="Times New Roman"/>
          <w:szCs w:val="24"/>
        </w:rPr>
        <w:t xml:space="preserve">the </w:t>
      </w:r>
      <w:r w:rsidRPr="0028747B">
        <w:rPr>
          <w:rFonts w:eastAsia="MS Mincho" w:cs="Times New Roman"/>
          <w:szCs w:val="24"/>
        </w:rPr>
        <w:t xml:space="preserve">ratio of population above age 25 having tertiary education and </w:t>
      </w:r>
      <w:r w:rsidR="00545BAC" w:rsidRPr="0028747B">
        <w:rPr>
          <w:rFonts w:eastAsia="MS Mincho" w:cs="Times New Roman"/>
          <w:szCs w:val="24"/>
        </w:rPr>
        <w:t>the data were</w:t>
      </w:r>
      <w:r w:rsidRPr="0028747B">
        <w:rPr>
          <w:rFonts w:eastAsia="MS Mincho" w:cs="Times New Roman"/>
          <w:szCs w:val="24"/>
        </w:rPr>
        <w:t xml:space="preserve"> collects from </w:t>
      </w:r>
      <w:proofErr w:type="spellStart"/>
      <w:r w:rsidRPr="0028747B">
        <w:rPr>
          <w:rFonts w:eastAsia="MS Mincho" w:cs="Times New Roman"/>
          <w:szCs w:val="24"/>
        </w:rPr>
        <w:t>Barro</w:t>
      </w:r>
      <w:proofErr w:type="spellEnd"/>
      <w:r w:rsidRPr="0028747B">
        <w:rPr>
          <w:rFonts w:eastAsia="MS Mincho" w:cs="Times New Roman"/>
          <w:szCs w:val="24"/>
        </w:rPr>
        <w:t xml:space="preserve"> and Lee (2012).</w:t>
      </w:r>
    </w:p>
    <w:p w:rsidR="001F067A" w:rsidRPr="0028747B" w:rsidRDefault="001F067A" w:rsidP="00383240">
      <w:pPr>
        <w:pStyle w:val="NoSpacing"/>
        <w:rPr>
          <w:rFonts w:cs="Times New Roman"/>
          <w:szCs w:val="24"/>
        </w:rPr>
      </w:pPr>
    </w:p>
    <w:p w:rsidR="003471CA" w:rsidRPr="0028747B" w:rsidRDefault="00F00180" w:rsidP="00272831">
      <w:pPr>
        <w:ind w:firstLine="720"/>
        <w:rPr>
          <w:rFonts w:eastAsia="MS Mincho" w:cs="Times New Roman"/>
          <w:szCs w:val="24"/>
        </w:rPr>
      </w:pPr>
      <w:proofErr w:type="spellStart"/>
      <w:r w:rsidRPr="0028747B">
        <w:rPr>
          <w:rFonts w:eastAsia="MS Mincho" w:cs="Times New Roman"/>
          <w:szCs w:val="24"/>
        </w:rPr>
        <w:t>The</w:t>
      </w:r>
      <w:r w:rsidR="00DC1C67" w:rsidRPr="0028747B">
        <w:rPr>
          <w:rFonts w:eastAsia="MS Mincho" w:cs="Times New Roman"/>
          <w:i/>
          <w:szCs w:val="24"/>
        </w:rPr>
        <w:t>M</w:t>
      </w:r>
      <w:proofErr w:type="spellEnd"/>
      <w:r w:rsidR="00DC1C67" w:rsidRPr="0028747B">
        <w:rPr>
          <w:rFonts w:eastAsia="MS Mincho" w:cs="Times New Roman"/>
          <w:szCs w:val="24"/>
        </w:rPr>
        <w:t xml:space="preserve"> variables</w:t>
      </w:r>
      <w:r w:rsidR="0009304F" w:rsidRPr="0028747B">
        <w:rPr>
          <w:rFonts w:eastAsia="MS Mincho" w:cs="Times New Roman"/>
          <w:szCs w:val="24"/>
        </w:rPr>
        <w:t xml:space="preserve"> are the main focus of this paper which is t</w:t>
      </w:r>
      <w:r w:rsidR="0052054C" w:rsidRPr="0028747B">
        <w:rPr>
          <w:rFonts w:eastAsia="MS Mincho" w:cs="Times New Roman"/>
          <w:szCs w:val="24"/>
        </w:rPr>
        <w:t xml:space="preserve">wo </w:t>
      </w:r>
      <w:r w:rsidR="0009304F" w:rsidRPr="0028747B">
        <w:rPr>
          <w:rFonts w:eastAsia="MS Mincho" w:cs="Times New Roman"/>
          <w:szCs w:val="24"/>
        </w:rPr>
        <w:t xml:space="preserve">channels of technology </w:t>
      </w:r>
      <w:proofErr w:type="spellStart"/>
      <w:r w:rsidR="0009304F" w:rsidRPr="0028747B">
        <w:rPr>
          <w:rFonts w:eastAsia="MS Mincho" w:cs="Times New Roman"/>
          <w:szCs w:val="24"/>
        </w:rPr>
        <w:t>spillovers</w:t>
      </w:r>
      <w:proofErr w:type="spellEnd"/>
      <w:r w:rsidR="0009304F" w:rsidRPr="0028747B">
        <w:rPr>
          <w:rFonts w:eastAsia="MS Mincho" w:cs="Times New Roman"/>
          <w:szCs w:val="24"/>
        </w:rPr>
        <w:t xml:space="preserve"> namely, </w:t>
      </w:r>
      <w:r w:rsidR="0052054C" w:rsidRPr="0028747B">
        <w:rPr>
          <w:rFonts w:eastAsia="MS Mincho" w:cs="Times New Roman"/>
          <w:szCs w:val="24"/>
        </w:rPr>
        <w:t xml:space="preserve">import and </w:t>
      </w:r>
      <w:proofErr w:type="spellStart"/>
      <w:r w:rsidR="0052054C" w:rsidRPr="0028747B">
        <w:rPr>
          <w:rFonts w:eastAsia="MS Mincho" w:cs="Times New Roman"/>
          <w:szCs w:val="24"/>
        </w:rPr>
        <w:t>FDI.</w:t>
      </w:r>
      <w:r w:rsidR="0009304F" w:rsidRPr="0028747B">
        <w:rPr>
          <w:rFonts w:eastAsia="MS Mincho" w:cs="Times New Roman"/>
          <w:szCs w:val="24"/>
        </w:rPr>
        <w:t>There</w:t>
      </w:r>
      <w:proofErr w:type="spellEnd"/>
      <w:r w:rsidR="0009304F" w:rsidRPr="0028747B">
        <w:rPr>
          <w:rFonts w:eastAsia="MS Mincho" w:cs="Times New Roman"/>
          <w:szCs w:val="24"/>
        </w:rPr>
        <w:t xml:space="preserve"> are three measures of imports: i) total import (ratio of total import to GDP); ii) ratio of manufactured goods import to GDP; iii) ratio of machinery and equipment import to GDP. All data were obtained from</w:t>
      </w:r>
      <w:r w:rsidR="00165370">
        <w:rPr>
          <w:rFonts w:eastAsia="MS Mincho" w:cs="Times New Roman"/>
          <w:szCs w:val="24"/>
        </w:rPr>
        <w:t xml:space="preserve"> the</w:t>
      </w:r>
      <w:r w:rsidR="0009304F" w:rsidRPr="0028747B">
        <w:rPr>
          <w:rFonts w:eastAsia="MS Mincho" w:cs="Times New Roman"/>
          <w:i/>
          <w:szCs w:val="24"/>
        </w:rPr>
        <w:t xml:space="preserve"> United Nations Conference on Trade and Development </w:t>
      </w:r>
      <w:r w:rsidR="0009304F" w:rsidRPr="00165370">
        <w:rPr>
          <w:rFonts w:eastAsia="MS Mincho" w:cs="Times New Roman"/>
          <w:szCs w:val="24"/>
        </w:rPr>
        <w:t>database.</w:t>
      </w:r>
      <w:r w:rsidR="0009304F" w:rsidRPr="0028747B">
        <w:rPr>
          <w:rFonts w:eastAsia="MS Mincho" w:cs="Times New Roman"/>
          <w:szCs w:val="24"/>
        </w:rPr>
        <w:t xml:space="preserve"> Meanwhile,</w:t>
      </w:r>
      <w:r w:rsidR="00165370">
        <w:rPr>
          <w:rFonts w:eastAsia="MS Mincho" w:cs="Times New Roman"/>
          <w:szCs w:val="24"/>
        </w:rPr>
        <w:t xml:space="preserve"> </w:t>
      </w:r>
      <w:r w:rsidR="00DC1C67" w:rsidRPr="0028747B">
        <w:rPr>
          <w:rFonts w:eastAsia="MS Mincho" w:cs="Times New Roman"/>
          <w:szCs w:val="24"/>
        </w:rPr>
        <w:t>FDI is represented</w:t>
      </w:r>
      <w:r w:rsidR="0009304F" w:rsidRPr="0028747B">
        <w:rPr>
          <w:rFonts w:eastAsia="MS Mincho" w:cs="Times New Roman"/>
          <w:szCs w:val="24"/>
        </w:rPr>
        <w:t xml:space="preserve"> by the ratio of </w:t>
      </w:r>
      <w:proofErr w:type="spellStart"/>
      <w:r w:rsidR="0009304F" w:rsidRPr="0028747B">
        <w:rPr>
          <w:rFonts w:eastAsia="MS Mincho" w:cs="Times New Roman"/>
          <w:szCs w:val="24"/>
        </w:rPr>
        <w:t>netFDI</w:t>
      </w:r>
      <w:r w:rsidR="001F067A" w:rsidRPr="0028747B">
        <w:rPr>
          <w:rFonts w:eastAsia="MS Mincho" w:cs="Times New Roman"/>
          <w:szCs w:val="24"/>
        </w:rPr>
        <w:t>inflow</w:t>
      </w:r>
      <w:proofErr w:type="spellEnd"/>
      <w:r w:rsidR="001F067A" w:rsidRPr="0028747B">
        <w:rPr>
          <w:rFonts w:eastAsia="MS Mincho" w:cs="Times New Roman"/>
          <w:szCs w:val="24"/>
        </w:rPr>
        <w:t xml:space="preserve"> </w:t>
      </w:r>
      <w:r w:rsidR="0009304F" w:rsidRPr="0028747B">
        <w:rPr>
          <w:rFonts w:eastAsia="MS Mincho" w:cs="Times New Roman"/>
          <w:szCs w:val="24"/>
        </w:rPr>
        <w:t xml:space="preserve">over GDP (FDI/GDP) the data were collected from the </w:t>
      </w:r>
      <w:r w:rsidR="001F067A" w:rsidRPr="0028747B">
        <w:rPr>
          <w:rFonts w:eastAsia="MS Mincho" w:cs="Times New Roman"/>
          <w:i/>
          <w:szCs w:val="24"/>
        </w:rPr>
        <w:t>World Development Indicator</w:t>
      </w:r>
      <w:r w:rsidR="00DC1C67" w:rsidRPr="0028747B">
        <w:rPr>
          <w:rFonts w:eastAsia="MS Mincho" w:cs="Times New Roman"/>
          <w:i/>
          <w:szCs w:val="24"/>
        </w:rPr>
        <w:t>s</w:t>
      </w:r>
      <w:r w:rsidR="001F067A" w:rsidRPr="0028747B">
        <w:rPr>
          <w:rFonts w:eastAsia="MS Mincho" w:cs="Times New Roman"/>
          <w:i/>
          <w:szCs w:val="24"/>
        </w:rPr>
        <w:t xml:space="preserve"> </w:t>
      </w:r>
      <w:r w:rsidR="001F067A" w:rsidRPr="00165370">
        <w:rPr>
          <w:rFonts w:eastAsia="MS Mincho" w:cs="Times New Roman"/>
          <w:szCs w:val="24"/>
        </w:rPr>
        <w:t>database</w:t>
      </w:r>
      <w:r w:rsidR="00DC1C67" w:rsidRPr="00165370">
        <w:rPr>
          <w:rFonts w:eastAsia="MS Mincho" w:cs="Times New Roman"/>
          <w:szCs w:val="24"/>
        </w:rPr>
        <w:t>.</w:t>
      </w:r>
    </w:p>
    <w:p w:rsidR="00AE3CCD" w:rsidRPr="0028747B" w:rsidRDefault="00AE3CCD" w:rsidP="00383240">
      <w:pPr>
        <w:pStyle w:val="NoSpacing"/>
        <w:rPr>
          <w:rFonts w:cs="Times New Roman"/>
          <w:szCs w:val="24"/>
        </w:rPr>
      </w:pPr>
    </w:p>
    <w:p w:rsidR="001F067A" w:rsidRPr="0028747B" w:rsidRDefault="0009304F" w:rsidP="00026DE8">
      <w:pPr>
        <w:ind w:firstLine="720"/>
        <w:rPr>
          <w:rFonts w:cs="Times New Roman"/>
          <w:szCs w:val="24"/>
        </w:rPr>
      </w:pPr>
      <w:r w:rsidRPr="0028747B">
        <w:rPr>
          <w:rFonts w:eastAsia="MS Mincho" w:cs="Times New Roman"/>
          <w:szCs w:val="24"/>
        </w:rPr>
        <w:t xml:space="preserve">The </w:t>
      </w:r>
      <w:r w:rsidR="00DC1C67" w:rsidRPr="0028747B">
        <w:rPr>
          <w:rFonts w:eastAsia="MS Mincho" w:cs="Times New Roman"/>
          <w:szCs w:val="24"/>
        </w:rPr>
        <w:t xml:space="preserve">Z variables consist of several </w:t>
      </w:r>
      <w:r w:rsidRPr="0028747B">
        <w:rPr>
          <w:rFonts w:eastAsia="MS Mincho" w:cs="Times New Roman"/>
          <w:szCs w:val="24"/>
        </w:rPr>
        <w:t xml:space="preserve">other </w:t>
      </w:r>
      <w:r w:rsidR="00DC1C67" w:rsidRPr="0028747B">
        <w:rPr>
          <w:rFonts w:eastAsia="MS Mincho" w:cs="Times New Roman"/>
          <w:szCs w:val="24"/>
        </w:rPr>
        <w:t>variables</w:t>
      </w:r>
      <w:r w:rsidRPr="0028747B">
        <w:rPr>
          <w:rFonts w:eastAsia="MS Mincho" w:cs="Times New Roman"/>
          <w:szCs w:val="24"/>
        </w:rPr>
        <w:t xml:space="preserve"> which are hypothesised to influence R&amp;D activity</w:t>
      </w:r>
      <w:r w:rsidR="00DC1C67" w:rsidRPr="0028747B">
        <w:rPr>
          <w:rFonts w:eastAsia="MS Mincho" w:cs="Times New Roman"/>
          <w:szCs w:val="24"/>
        </w:rPr>
        <w:t>. I</w:t>
      </w:r>
      <w:r w:rsidR="001F067A" w:rsidRPr="0028747B">
        <w:rPr>
          <w:rFonts w:eastAsia="MS Mincho" w:cs="Times New Roman"/>
          <w:szCs w:val="24"/>
        </w:rPr>
        <w:t xml:space="preserve">ncome is </w:t>
      </w:r>
      <w:r w:rsidRPr="0028747B">
        <w:rPr>
          <w:rFonts w:eastAsia="MS Mincho" w:cs="Times New Roman"/>
          <w:szCs w:val="24"/>
        </w:rPr>
        <w:t xml:space="preserve">included </w:t>
      </w:r>
      <w:proofErr w:type="spellStart"/>
      <w:r w:rsidRPr="0028747B">
        <w:rPr>
          <w:rFonts w:eastAsia="MS Mincho" w:cs="Times New Roman"/>
          <w:szCs w:val="24"/>
        </w:rPr>
        <w:t>because</w:t>
      </w:r>
      <w:r w:rsidRPr="0028747B">
        <w:rPr>
          <w:rFonts w:cs="Times New Roman"/>
          <w:szCs w:val="24"/>
        </w:rPr>
        <w:t>h</w:t>
      </w:r>
      <w:r w:rsidR="001F067A" w:rsidRPr="0028747B">
        <w:rPr>
          <w:rFonts w:cs="Times New Roman"/>
          <w:szCs w:val="24"/>
        </w:rPr>
        <w:t>igher</w:t>
      </w:r>
      <w:r w:rsidRPr="0028747B">
        <w:rPr>
          <w:rFonts w:cs="Times New Roman"/>
          <w:szCs w:val="24"/>
        </w:rPr>
        <w:t>income</w:t>
      </w:r>
      <w:proofErr w:type="spellEnd"/>
      <w:r w:rsidR="001F067A" w:rsidRPr="0028747B">
        <w:rPr>
          <w:rFonts w:cs="Times New Roman"/>
          <w:szCs w:val="24"/>
        </w:rPr>
        <w:t xml:space="preserve"> implies greater profitability and will increase incentives of firm to engage in R&amp;D to further improve profitability. Meanwhile, larger market indicates greater ability to</w:t>
      </w:r>
      <w:r w:rsidRPr="0028747B">
        <w:rPr>
          <w:rFonts w:cs="Times New Roman"/>
          <w:szCs w:val="24"/>
        </w:rPr>
        <w:t xml:space="preserve"> get</w:t>
      </w:r>
      <w:r w:rsidR="001F067A" w:rsidRPr="0028747B">
        <w:rPr>
          <w:rFonts w:cs="Times New Roman"/>
          <w:szCs w:val="24"/>
        </w:rPr>
        <w:t xml:space="preserve"> involve</w:t>
      </w:r>
      <w:r w:rsidRPr="0028747B">
        <w:rPr>
          <w:rFonts w:cs="Times New Roman"/>
          <w:szCs w:val="24"/>
        </w:rPr>
        <w:t>d</w:t>
      </w:r>
      <w:r w:rsidR="001F067A" w:rsidRPr="0028747B">
        <w:rPr>
          <w:rFonts w:cs="Times New Roman"/>
          <w:szCs w:val="24"/>
        </w:rPr>
        <w:t xml:space="preserve"> in R&amp;D investment and consumers tend to prefer differentiated products when they grow richer. Income however could be less important for economy that exogenous set the R&amp;D target by government, such as European Council (Wang, 2010). Though Wang (2010) found that income is not a robust determinant for R&amp;D investment among developed c</w:t>
      </w:r>
      <w:r w:rsidR="0052054C" w:rsidRPr="0028747B">
        <w:rPr>
          <w:rFonts w:cs="Times New Roman"/>
          <w:szCs w:val="24"/>
        </w:rPr>
        <w:t>ountries, this paper would</w:t>
      </w:r>
      <w:r w:rsidR="001F067A" w:rsidRPr="0028747B">
        <w:rPr>
          <w:rFonts w:cs="Times New Roman"/>
          <w:szCs w:val="24"/>
        </w:rPr>
        <w:t xml:space="preserve"> include it in analysis as it is not a common practice among developing countries to set the R&amp;D target by government. </w:t>
      </w:r>
      <w:r w:rsidR="001F067A" w:rsidRPr="0028747B">
        <w:rPr>
          <w:rFonts w:eastAsia="MS Mincho" w:cs="Times New Roman"/>
          <w:szCs w:val="24"/>
        </w:rPr>
        <w:t xml:space="preserve">Population density is </w:t>
      </w:r>
      <w:r w:rsidR="00AE3CCD" w:rsidRPr="0028747B">
        <w:rPr>
          <w:rFonts w:eastAsia="MS Mincho" w:cs="Times New Roman"/>
          <w:szCs w:val="24"/>
        </w:rPr>
        <w:t>also included</w:t>
      </w:r>
      <w:r w:rsidR="001F067A" w:rsidRPr="0028747B">
        <w:rPr>
          <w:rFonts w:eastAsia="MS Mincho" w:cs="Times New Roman"/>
          <w:szCs w:val="24"/>
        </w:rPr>
        <w:t xml:space="preserve"> in </w:t>
      </w:r>
      <w:r w:rsidR="001F067A" w:rsidRPr="0028747B">
        <w:rPr>
          <w:rFonts w:eastAsia="MS Mincho" w:cs="Times New Roman"/>
          <w:i/>
          <w:szCs w:val="24"/>
        </w:rPr>
        <w:t>Z</w:t>
      </w:r>
      <w:r w:rsidR="001F067A" w:rsidRPr="0028747B">
        <w:rPr>
          <w:rFonts w:eastAsia="MS Mincho" w:cs="Times New Roman"/>
          <w:szCs w:val="24"/>
        </w:rPr>
        <w:t xml:space="preserve"> variables. </w:t>
      </w:r>
      <w:r w:rsidR="0052054C" w:rsidRPr="0028747B">
        <w:rPr>
          <w:rFonts w:eastAsia="MS Mincho" w:cs="Times New Roman"/>
          <w:szCs w:val="24"/>
        </w:rPr>
        <w:t xml:space="preserve">It is suggested that </w:t>
      </w:r>
      <w:r w:rsidR="001F067A" w:rsidRPr="0028747B">
        <w:rPr>
          <w:rFonts w:eastAsia="MS Mincho" w:cs="Times New Roman"/>
          <w:szCs w:val="24"/>
        </w:rPr>
        <w:t>larger country will spend more on R&amp;D</w:t>
      </w:r>
      <w:r w:rsidR="00AE3CCD" w:rsidRPr="0028747B">
        <w:rPr>
          <w:rFonts w:eastAsia="MS Mincho" w:cs="Times New Roman"/>
          <w:szCs w:val="24"/>
        </w:rPr>
        <w:t>, all else being equal</w:t>
      </w:r>
      <w:r w:rsidR="00DC1C67" w:rsidRPr="0028747B">
        <w:rPr>
          <w:rFonts w:eastAsia="MS Mincho" w:cs="Times New Roman"/>
          <w:szCs w:val="24"/>
        </w:rPr>
        <w:t xml:space="preserve"> (Wang, 2010). </w:t>
      </w:r>
      <w:r w:rsidR="00AE3CCD" w:rsidRPr="0028747B">
        <w:rPr>
          <w:rFonts w:eastAsia="MS Mincho" w:cs="Times New Roman"/>
          <w:szCs w:val="24"/>
        </w:rPr>
        <w:t>Additionally</w:t>
      </w:r>
      <w:r w:rsidR="001F067A" w:rsidRPr="0028747B">
        <w:rPr>
          <w:rFonts w:eastAsia="MS Mincho" w:cs="Times New Roman"/>
          <w:szCs w:val="24"/>
        </w:rPr>
        <w:t>, this paper considers the role of aggregate physical formation</w:t>
      </w:r>
      <w:r w:rsidR="0052054C" w:rsidRPr="0028747B">
        <w:rPr>
          <w:rFonts w:eastAsia="MS Mincho" w:cs="Times New Roman"/>
          <w:szCs w:val="24"/>
        </w:rPr>
        <w:t xml:space="preserve"> in the analysis</w:t>
      </w:r>
      <w:r w:rsidR="001F067A" w:rsidRPr="0028747B">
        <w:rPr>
          <w:rFonts w:eastAsia="MS Mincho" w:cs="Times New Roman"/>
          <w:szCs w:val="24"/>
        </w:rPr>
        <w:t>. Physical formation could act as complement for R&amp;D investment from the view of aggregate production, or substitute to compete for national resources (</w:t>
      </w:r>
      <w:proofErr w:type="spellStart"/>
      <w:r w:rsidR="001F067A" w:rsidRPr="0028747B">
        <w:rPr>
          <w:rFonts w:eastAsia="MS Mincho" w:cs="Times New Roman"/>
          <w:szCs w:val="24"/>
        </w:rPr>
        <w:t>Bebczuk</w:t>
      </w:r>
      <w:proofErr w:type="spellEnd"/>
      <w:r w:rsidR="001F067A" w:rsidRPr="0028747B">
        <w:rPr>
          <w:rFonts w:eastAsia="MS Mincho" w:cs="Times New Roman"/>
          <w:szCs w:val="24"/>
        </w:rPr>
        <w:t xml:space="preserve">, 2002; Wang, 2010). </w:t>
      </w:r>
      <w:r w:rsidR="00D116C1" w:rsidRPr="0028747B">
        <w:rPr>
          <w:rFonts w:eastAsia="MS Mincho" w:cs="Times New Roman"/>
          <w:szCs w:val="24"/>
        </w:rPr>
        <w:t>Both growth rate of fixed capital formation and ratio of fixed capital formatio</w:t>
      </w:r>
      <w:r w:rsidRPr="0028747B">
        <w:rPr>
          <w:rFonts w:eastAsia="MS Mincho" w:cs="Times New Roman"/>
          <w:szCs w:val="24"/>
        </w:rPr>
        <w:t>n to GDP are</w:t>
      </w:r>
      <w:r w:rsidR="0052054C" w:rsidRPr="0028747B">
        <w:rPr>
          <w:rFonts w:eastAsia="MS Mincho" w:cs="Times New Roman"/>
          <w:szCs w:val="24"/>
        </w:rPr>
        <w:t xml:space="preserve"> considered. </w:t>
      </w:r>
      <w:r w:rsidR="001F067A" w:rsidRPr="0028747B">
        <w:rPr>
          <w:rFonts w:eastAsia="MS Mincho" w:cs="Times New Roman"/>
          <w:szCs w:val="24"/>
        </w:rPr>
        <w:t>Macroeconomic variables such as inflatio</w:t>
      </w:r>
      <w:r w:rsidRPr="0028747B">
        <w:rPr>
          <w:rFonts w:eastAsia="MS Mincho" w:cs="Times New Roman"/>
          <w:szCs w:val="24"/>
        </w:rPr>
        <w:t>n and unemployment rate are</w:t>
      </w:r>
      <w:r w:rsidR="001F067A" w:rsidRPr="0028747B">
        <w:rPr>
          <w:rFonts w:eastAsia="MS Mincho" w:cs="Times New Roman"/>
          <w:szCs w:val="24"/>
        </w:rPr>
        <w:t xml:space="preserve"> important indicators for the business cycle and often examined in literatures.</w:t>
      </w:r>
      <w:r w:rsidRPr="0028747B">
        <w:rPr>
          <w:rFonts w:eastAsia="MS Mincho" w:cs="Times New Roman"/>
          <w:szCs w:val="24"/>
        </w:rPr>
        <w:t xml:space="preserve"> Therefore, they are also included in </w:t>
      </w:r>
      <w:proofErr w:type="spellStart"/>
      <w:r w:rsidRPr="0028747B">
        <w:rPr>
          <w:rFonts w:eastAsia="MS Mincho" w:cs="Times New Roman"/>
          <w:szCs w:val="24"/>
        </w:rPr>
        <w:t>regressions.The</w:t>
      </w:r>
      <w:proofErr w:type="spellEnd"/>
      <w:r w:rsidRPr="0028747B">
        <w:rPr>
          <w:rFonts w:eastAsia="MS Mincho" w:cs="Times New Roman"/>
          <w:szCs w:val="24"/>
        </w:rPr>
        <w:t xml:space="preserve"> d</w:t>
      </w:r>
      <w:r w:rsidR="0052054C" w:rsidRPr="0028747B">
        <w:rPr>
          <w:rFonts w:eastAsia="MS Mincho" w:cs="Times New Roman"/>
          <w:szCs w:val="24"/>
        </w:rPr>
        <w:t xml:space="preserve">ata </w:t>
      </w:r>
      <w:r w:rsidRPr="0028747B">
        <w:rPr>
          <w:rFonts w:eastAsia="MS Mincho" w:cs="Times New Roman"/>
          <w:szCs w:val="24"/>
        </w:rPr>
        <w:t>were extracted from the</w:t>
      </w:r>
      <w:r w:rsidR="0028747B">
        <w:rPr>
          <w:rFonts w:eastAsia="MS Mincho" w:cs="Times New Roman"/>
          <w:szCs w:val="24"/>
        </w:rPr>
        <w:t xml:space="preserve"> </w:t>
      </w:r>
      <w:r w:rsidR="00DC1C67" w:rsidRPr="0028747B">
        <w:rPr>
          <w:rFonts w:eastAsia="MS Mincho" w:cs="Times New Roman"/>
          <w:i/>
          <w:szCs w:val="24"/>
        </w:rPr>
        <w:t>World Development Indicators database</w:t>
      </w:r>
      <w:r w:rsidR="00DC1C67" w:rsidRPr="0028747B">
        <w:rPr>
          <w:rFonts w:eastAsia="MS Mincho" w:cs="Times New Roman"/>
          <w:szCs w:val="24"/>
        </w:rPr>
        <w:t xml:space="preserve">. </w:t>
      </w:r>
      <w:r w:rsidR="0052054C" w:rsidRPr="0028747B">
        <w:rPr>
          <w:rFonts w:eastAsia="MS Mincho" w:cs="Times New Roman"/>
          <w:szCs w:val="24"/>
        </w:rPr>
        <w:t>L</w:t>
      </w:r>
      <w:r w:rsidR="001F067A" w:rsidRPr="0028747B">
        <w:rPr>
          <w:rFonts w:eastAsia="MS Mincho" w:cs="Times New Roman"/>
          <w:szCs w:val="24"/>
        </w:rPr>
        <w:t xml:space="preserve">astly, </w:t>
      </w:r>
      <w:r w:rsidRPr="0028747B">
        <w:rPr>
          <w:rFonts w:eastAsia="MS Mincho" w:cs="Times New Roman"/>
          <w:szCs w:val="24"/>
        </w:rPr>
        <w:t>we consider</w:t>
      </w:r>
      <w:r w:rsidR="001F067A" w:rsidRPr="0028747B">
        <w:rPr>
          <w:rFonts w:eastAsia="MS Mincho" w:cs="Times New Roman"/>
          <w:szCs w:val="24"/>
        </w:rPr>
        <w:t xml:space="preserve"> the importance of public sector. Government usually provides R&amp;D funding to universities or other research institutes (Wang, 2010). Thus, government’s expenditures</w:t>
      </w:r>
      <w:r w:rsidR="00DC1C67" w:rsidRPr="0028747B">
        <w:rPr>
          <w:rFonts w:eastAsia="MS Mincho" w:cs="Times New Roman"/>
          <w:szCs w:val="24"/>
        </w:rPr>
        <w:t xml:space="preserve"> and imbalance</w:t>
      </w:r>
      <w:r w:rsidRPr="0028747B">
        <w:rPr>
          <w:rFonts w:eastAsia="MS Mincho" w:cs="Times New Roman"/>
          <w:szCs w:val="24"/>
        </w:rPr>
        <w:t xml:space="preserve"> are</w:t>
      </w:r>
      <w:r w:rsidR="001F067A" w:rsidRPr="0028747B">
        <w:rPr>
          <w:rFonts w:eastAsia="MS Mincho" w:cs="Times New Roman"/>
          <w:szCs w:val="24"/>
        </w:rPr>
        <w:t xml:space="preserve"> included</w:t>
      </w:r>
      <w:r w:rsidRPr="0028747B">
        <w:rPr>
          <w:rFonts w:eastAsia="MS Mincho" w:cs="Times New Roman"/>
          <w:szCs w:val="24"/>
        </w:rPr>
        <w:t xml:space="preserve"> in his analysis</w:t>
      </w:r>
      <w:r w:rsidR="001F067A" w:rsidRPr="0028747B">
        <w:rPr>
          <w:rFonts w:eastAsia="MS Mincho" w:cs="Times New Roman"/>
          <w:szCs w:val="24"/>
        </w:rPr>
        <w:t xml:space="preserve">. At the same time, </w:t>
      </w:r>
      <w:r w:rsidR="0052054C" w:rsidRPr="0028747B">
        <w:rPr>
          <w:rFonts w:eastAsia="MS Mincho" w:cs="Times New Roman"/>
          <w:szCs w:val="24"/>
        </w:rPr>
        <w:t>t</w:t>
      </w:r>
      <w:r w:rsidRPr="0028747B">
        <w:rPr>
          <w:rFonts w:eastAsia="MS Mincho" w:cs="Times New Roman"/>
          <w:szCs w:val="24"/>
        </w:rPr>
        <w:t>he share of government</w:t>
      </w:r>
      <w:r w:rsidR="0052054C" w:rsidRPr="0028747B">
        <w:rPr>
          <w:rFonts w:eastAsia="MS Mincho" w:cs="Times New Roman"/>
          <w:szCs w:val="24"/>
        </w:rPr>
        <w:t xml:space="preserve"> R&amp;D is </w:t>
      </w:r>
      <w:r w:rsidRPr="0028747B">
        <w:rPr>
          <w:rFonts w:eastAsia="MS Mincho" w:cs="Times New Roman"/>
          <w:szCs w:val="24"/>
        </w:rPr>
        <w:t>also</w:t>
      </w:r>
      <w:r w:rsidR="0052054C" w:rsidRPr="0028747B">
        <w:rPr>
          <w:rFonts w:eastAsia="MS Mincho" w:cs="Times New Roman"/>
          <w:szCs w:val="24"/>
        </w:rPr>
        <w:t xml:space="preserve"> included in </w:t>
      </w:r>
      <w:r w:rsidR="0052054C" w:rsidRPr="0028747B">
        <w:rPr>
          <w:rFonts w:eastAsia="MS Mincho" w:cs="Times New Roman"/>
          <w:i/>
          <w:szCs w:val="24"/>
        </w:rPr>
        <w:t>Z</w:t>
      </w:r>
      <w:r w:rsidR="0052054C" w:rsidRPr="0028747B">
        <w:rPr>
          <w:rFonts w:eastAsia="MS Mincho" w:cs="Times New Roman"/>
          <w:szCs w:val="24"/>
        </w:rPr>
        <w:t xml:space="preserve"> variables as </w:t>
      </w:r>
      <w:r w:rsidR="001F067A" w:rsidRPr="0028747B">
        <w:rPr>
          <w:rFonts w:eastAsia="MS Mincho" w:cs="Times New Roman"/>
          <w:szCs w:val="24"/>
        </w:rPr>
        <w:t>government expenditures in R&amp;D could have crowding-in or crowding-out effect on private expenditures.</w:t>
      </w:r>
      <w:r w:rsidRPr="0028747B">
        <w:rPr>
          <w:rFonts w:eastAsia="MS Mincho" w:cs="Times New Roman"/>
          <w:szCs w:val="24"/>
        </w:rPr>
        <w:t xml:space="preserve"> The d</w:t>
      </w:r>
      <w:r w:rsidR="00DC1C67" w:rsidRPr="0028747B">
        <w:rPr>
          <w:rFonts w:eastAsia="MS Mincho" w:cs="Times New Roman"/>
          <w:szCs w:val="24"/>
        </w:rPr>
        <w:t xml:space="preserve">ata </w:t>
      </w:r>
      <w:r w:rsidRPr="0028747B">
        <w:rPr>
          <w:rFonts w:eastAsia="MS Mincho" w:cs="Times New Roman"/>
          <w:szCs w:val="24"/>
        </w:rPr>
        <w:t>were obtained from both the</w:t>
      </w:r>
      <w:r w:rsidR="0028747B">
        <w:rPr>
          <w:rFonts w:eastAsia="MS Mincho" w:cs="Times New Roman"/>
          <w:szCs w:val="24"/>
        </w:rPr>
        <w:t xml:space="preserve"> </w:t>
      </w:r>
      <w:r w:rsidR="00DC1C67" w:rsidRPr="0028747B">
        <w:rPr>
          <w:rFonts w:eastAsia="MS Mincho" w:cs="Times New Roman"/>
          <w:i/>
          <w:szCs w:val="24"/>
        </w:rPr>
        <w:t xml:space="preserve">World Development Indicators </w:t>
      </w:r>
      <w:r w:rsidR="00DC1C67" w:rsidRPr="00165370">
        <w:rPr>
          <w:rFonts w:eastAsia="MS Mincho" w:cs="Times New Roman"/>
          <w:szCs w:val="24"/>
        </w:rPr>
        <w:t>database</w:t>
      </w:r>
      <w:r w:rsidR="0028747B">
        <w:rPr>
          <w:rFonts w:eastAsia="MS Mincho" w:cs="Times New Roman"/>
          <w:i/>
          <w:szCs w:val="24"/>
        </w:rPr>
        <w:t xml:space="preserve"> </w:t>
      </w:r>
      <w:r w:rsidRPr="0028747B">
        <w:rPr>
          <w:rFonts w:eastAsia="MS Mincho" w:cs="Times New Roman"/>
          <w:szCs w:val="24"/>
        </w:rPr>
        <w:t xml:space="preserve">and Institute of Statistic database by </w:t>
      </w:r>
      <w:r w:rsidRPr="0028747B">
        <w:rPr>
          <w:rFonts w:cs="Times New Roman"/>
          <w:szCs w:val="24"/>
        </w:rPr>
        <w:t>UNESCO.</w:t>
      </w:r>
    </w:p>
    <w:p w:rsidR="000714B6" w:rsidRPr="0028747B" w:rsidRDefault="000714B6" w:rsidP="00383240">
      <w:pPr>
        <w:pStyle w:val="NoSpacing"/>
        <w:rPr>
          <w:rFonts w:cs="Times New Roman"/>
          <w:szCs w:val="24"/>
        </w:rPr>
      </w:pPr>
    </w:p>
    <w:p w:rsidR="00F65FE5" w:rsidRPr="0028747B" w:rsidRDefault="00F65FE5" w:rsidP="00383240">
      <w:pPr>
        <w:pStyle w:val="NoSpacing"/>
        <w:rPr>
          <w:rFonts w:cs="Times New Roman"/>
          <w:szCs w:val="24"/>
        </w:rPr>
      </w:pPr>
    </w:p>
    <w:p w:rsidR="00272831" w:rsidRPr="0028747B" w:rsidRDefault="00F65FE5" w:rsidP="009B0083">
      <w:pPr>
        <w:rPr>
          <w:rFonts w:cs="Times New Roman"/>
          <w:b/>
          <w:szCs w:val="24"/>
        </w:rPr>
      </w:pPr>
      <w:r w:rsidRPr="0028747B">
        <w:rPr>
          <w:rFonts w:cs="Times New Roman"/>
          <w:b/>
          <w:szCs w:val="24"/>
        </w:rPr>
        <w:t>EMPIRICAL</w:t>
      </w:r>
      <w:r w:rsidR="00026DE8" w:rsidRPr="0028747B">
        <w:rPr>
          <w:rFonts w:cs="Times New Roman"/>
          <w:b/>
          <w:szCs w:val="24"/>
        </w:rPr>
        <w:t xml:space="preserve"> RESULTS</w:t>
      </w:r>
    </w:p>
    <w:p w:rsidR="00026DE8" w:rsidRPr="0028747B" w:rsidRDefault="00026DE8" w:rsidP="00383240">
      <w:pPr>
        <w:pStyle w:val="NoSpacing"/>
        <w:rPr>
          <w:rFonts w:cs="Times New Roman"/>
          <w:szCs w:val="24"/>
        </w:rPr>
      </w:pPr>
    </w:p>
    <w:p w:rsidR="009B0083" w:rsidRPr="0028747B" w:rsidRDefault="009B0083" w:rsidP="009B0083">
      <w:pPr>
        <w:rPr>
          <w:rFonts w:cs="Times New Roman"/>
          <w:szCs w:val="24"/>
        </w:rPr>
      </w:pPr>
      <w:r w:rsidRPr="0028747B">
        <w:rPr>
          <w:rFonts w:cs="Times New Roman"/>
          <w:szCs w:val="24"/>
        </w:rPr>
        <w:t xml:space="preserve">This study employs both </w:t>
      </w:r>
      <w:proofErr w:type="spellStart"/>
      <w:r w:rsidRPr="0028747B">
        <w:rPr>
          <w:rFonts w:cs="Times New Roman"/>
          <w:szCs w:val="24"/>
        </w:rPr>
        <w:t>Leamer</w:t>
      </w:r>
      <w:proofErr w:type="spellEnd"/>
      <w:r w:rsidRPr="0028747B">
        <w:rPr>
          <w:rFonts w:cs="Times New Roman"/>
          <w:szCs w:val="24"/>
        </w:rPr>
        <w:t xml:space="preserve"> and </w:t>
      </w:r>
      <w:proofErr w:type="spellStart"/>
      <w:r w:rsidRPr="0028747B">
        <w:rPr>
          <w:rFonts w:cs="Times New Roman"/>
          <w:szCs w:val="24"/>
        </w:rPr>
        <w:t>Sala</w:t>
      </w:r>
      <w:proofErr w:type="spellEnd"/>
      <w:r w:rsidRPr="0028747B">
        <w:rPr>
          <w:rFonts w:cs="Times New Roman"/>
          <w:szCs w:val="24"/>
        </w:rPr>
        <w:t xml:space="preserve">-I-Martin’s variants of EBA. A variable is considered to be robust under the </w:t>
      </w:r>
      <w:proofErr w:type="spellStart"/>
      <w:r w:rsidRPr="0028747B">
        <w:rPr>
          <w:rFonts w:cs="Times New Roman"/>
          <w:szCs w:val="24"/>
        </w:rPr>
        <w:t>Leamer’s</w:t>
      </w:r>
      <w:proofErr w:type="spellEnd"/>
      <w:r w:rsidRPr="0028747B">
        <w:rPr>
          <w:rFonts w:cs="Times New Roman"/>
          <w:szCs w:val="24"/>
        </w:rPr>
        <w:t xml:space="preserve"> criterion when the estimated parameter remains statistically significant and with same sign at upper and lower bounds in all regressions estimated with all possible combinations of up to three explanatory </w:t>
      </w:r>
      <w:r w:rsidRPr="0028747B">
        <w:rPr>
          <w:rFonts w:cs="Times New Roman"/>
          <w:szCs w:val="24"/>
        </w:rPr>
        <w:lastRenderedPageBreak/>
        <w:t xml:space="preserve">variables. Nevertheless, </w:t>
      </w:r>
      <w:proofErr w:type="spellStart"/>
      <w:r w:rsidRPr="0028747B">
        <w:rPr>
          <w:rFonts w:cs="Times New Roman"/>
          <w:szCs w:val="24"/>
        </w:rPr>
        <w:t>Sala</w:t>
      </w:r>
      <w:proofErr w:type="spellEnd"/>
      <w:r w:rsidRPr="0028747B">
        <w:rPr>
          <w:rFonts w:cs="Times New Roman"/>
          <w:szCs w:val="24"/>
        </w:rPr>
        <w:t xml:space="preserve">-i-Martin (1997) has criticized this criterion as too stringent. Alternatively, the author suggests the use of entire cumulative distribution function (CDF) across regressions. </w:t>
      </w:r>
    </w:p>
    <w:p w:rsidR="009B0083" w:rsidRPr="0028747B" w:rsidRDefault="009B0083" w:rsidP="00383240">
      <w:pPr>
        <w:pStyle w:val="NoSpacing"/>
        <w:rPr>
          <w:rFonts w:cs="Times New Roman"/>
          <w:szCs w:val="24"/>
        </w:rPr>
      </w:pPr>
    </w:p>
    <w:p w:rsidR="009B245E" w:rsidRPr="0028747B" w:rsidRDefault="009B0083" w:rsidP="00E93A9F">
      <w:pPr>
        <w:ind w:firstLine="720"/>
        <w:rPr>
          <w:rFonts w:cs="Times New Roman"/>
          <w:szCs w:val="24"/>
        </w:rPr>
      </w:pPr>
      <w:r w:rsidRPr="0028747B">
        <w:rPr>
          <w:rFonts w:cs="Times New Roman"/>
          <w:szCs w:val="24"/>
        </w:rPr>
        <w:t xml:space="preserve">The results of EBA with different combinations of independent variables are presented in Tables 4-7. In each table, column (1) and (2) respectively present averages of estimated coefficients and standard errors over all regressions. Column (3) shows the percentage of regressions in which the respective variable is significant at least at the 5% level. Then, column (4) reports the p-value of coefficients. </w:t>
      </w:r>
      <w:proofErr w:type="gramStart"/>
      <w:r w:rsidRPr="0028747B">
        <w:rPr>
          <w:rFonts w:cs="Times New Roman"/>
          <w:szCs w:val="24"/>
        </w:rPr>
        <w:t>CDF(</w:t>
      </w:r>
      <w:proofErr w:type="gramEnd"/>
      <w:r w:rsidRPr="0028747B">
        <w:rPr>
          <w:rFonts w:cs="Times New Roman"/>
          <w:szCs w:val="24"/>
        </w:rPr>
        <w:t xml:space="preserve">0)s are reported in column (5). Based on </w:t>
      </w:r>
      <w:proofErr w:type="spellStart"/>
      <w:r w:rsidRPr="0028747B">
        <w:rPr>
          <w:rFonts w:cs="Times New Roman"/>
          <w:szCs w:val="24"/>
        </w:rPr>
        <w:t>Sala</w:t>
      </w:r>
      <w:proofErr w:type="spellEnd"/>
      <w:r w:rsidRPr="0028747B">
        <w:rPr>
          <w:rFonts w:cs="Times New Roman"/>
          <w:szCs w:val="24"/>
        </w:rPr>
        <w:t>-i-</w:t>
      </w:r>
      <w:proofErr w:type="spellStart"/>
      <w:r w:rsidRPr="0028747B">
        <w:rPr>
          <w:rFonts w:cs="Times New Roman"/>
          <w:szCs w:val="24"/>
        </w:rPr>
        <w:t>Matin</w:t>
      </w:r>
      <w:proofErr w:type="spellEnd"/>
      <w:r w:rsidRPr="0028747B">
        <w:rPr>
          <w:rFonts w:cs="Times New Roman"/>
          <w:szCs w:val="24"/>
        </w:rPr>
        <w:t xml:space="preserve"> (1997) suggestion, a variable </w:t>
      </w:r>
      <w:r w:rsidR="00026DE8" w:rsidRPr="0028747B">
        <w:rPr>
          <w:rFonts w:cs="Times New Roman"/>
          <w:szCs w:val="24"/>
        </w:rPr>
        <w:t>is considered robust if the</w:t>
      </w:r>
      <w:r w:rsidRPr="0028747B">
        <w:rPr>
          <w:rFonts w:cs="Times New Roman"/>
          <w:szCs w:val="24"/>
        </w:rPr>
        <w:t xml:space="preserve"> 90% confidence interval condition is fulfilled</w:t>
      </w:r>
      <w:r w:rsidRPr="0028747B">
        <w:rPr>
          <w:rStyle w:val="FootnoteReference"/>
          <w:rFonts w:cs="Times New Roman"/>
          <w:szCs w:val="24"/>
        </w:rPr>
        <w:footnoteReference w:id="2"/>
      </w:r>
      <w:r w:rsidRPr="0028747B">
        <w:rPr>
          <w:rFonts w:cs="Times New Roman"/>
          <w:szCs w:val="24"/>
        </w:rPr>
        <w:t xml:space="preserve"> (i.e. </w:t>
      </w:r>
      <w:proofErr w:type="gramStart"/>
      <w:r w:rsidRPr="0028747B">
        <w:rPr>
          <w:rFonts w:cs="Times New Roman"/>
          <w:szCs w:val="24"/>
        </w:rPr>
        <w:t>CDF(</w:t>
      </w:r>
      <w:proofErr w:type="gramEnd"/>
      <w:r w:rsidRPr="0028747B">
        <w:rPr>
          <w:rFonts w:cs="Times New Roman"/>
          <w:szCs w:val="24"/>
        </w:rPr>
        <w:t xml:space="preserve">0) is above 0.95) as the variable turn out significant in a very large fraction of the regressions. </w:t>
      </w:r>
      <w:r w:rsidR="006F1F93" w:rsidRPr="0028747B">
        <w:rPr>
          <w:rFonts w:cs="Times New Roman"/>
          <w:szCs w:val="24"/>
        </w:rPr>
        <w:t xml:space="preserve">Finally, column (6) and (7) provides </w:t>
      </w:r>
      <w:proofErr w:type="spellStart"/>
      <w:r w:rsidR="006F1F93" w:rsidRPr="0028747B">
        <w:rPr>
          <w:rFonts w:cs="Times New Roman"/>
          <w:szCs w:val="24"/>
        </w:rPr>
        <w:t>Learmer’s</w:t>
      </w:r>
      <w:proofErr w:type="spellEnd"/>
      <w:r w:rsidR="006F1F93" w:rsidRPr="0028747B">
        <w:rPr>
          <w:rFonts w:cs="Times New Roman"/>
          <w:szCs w:val="24"/>
        </w:rPr>
        <w:t xml:space="preserve"> lower and upper bounds. In each table, there are four models estimated. In the first model, </w:t>
      </w:r>
      <w:r w:rsidR="009B245E" w:rsidRPr="0028747B">
        <w:rPr>
          <w:rFonts w:cs="Times New Roman"/>
          <w:szCs w:val="24"/>
        </w:rPr>
        <w:t xml:space="preserve">whole set of control variables is included. Nonetheless, some of the variables are measuring similar perspective of an economy, such as government expenditure and government imbalance; or fixed capital formation and fixed capital formation growth. Thus, these variables </w:t>
      </w:r>
      <w:r w:rsidR="006F1F93" w:rsidRPr="0028747B">
        <w:rPr>
          <w:rFonts w:cs="Times New Roman"/>
          <w:szCs w:val="24"/>
        </w:rPr>
        <w:t>may</w:t>
      </w:r>
      <w:r w:rsidR="009B245E" w:rsidRPr="0028747B">
        <w:rPr>
          <w:rFonts w:cs="Times New Roman"/>
          <w:szCs w:val="24"/>
        </w:rPr>
        <w:t xml:space="preserve"> be inappropriately included</w:t>
      </w:r>
      <w:r w:rsidR="006F1F93" w:rsidRPr="0028747B">
        <w:rPr>
          <w:rFonts w:cs="Times New Roman"/>
          <w:szCs w:val="24"/>
        </w:rPr>
        <w:t xml:space="preserve"> the</w:t>
      </w:r>
      <w:r w:rsidR="009B245E" w:rsidRPr="0028747B">
        <w:rPr>
          <w:rFonts w:cs="Times New Roman"/>
          <w:szCs w:val="24"/>
        </w:rPr>
        <w:t xml:space="preserve"> in regression together. </w:t>
      </w:r>
      <w:r w:rsidR="006F1F93" w:rsidRPr="0028747B">
        <w:rPr>
          <w:rFonts w:cs="Times New Roman"/>
          <w:szCs w:val="24"/>
        </w:rPr>
        <w:t>Therefore, model 2</w:t>
      </w:r>
      <w:r w:rsidR="009B245E" w:rsidRPr="0028747B">
        <w:rPr>
          <w:rFonts w:cs="Times New Roman"/>
          <w:szCs w:val="24"/>
        </w:rPr>
        <w:t xml:space="preserve"> restricts government expenditure and government imbalance not to appear together in the control variables while </w:t>
      </w:r>
      <w:r w:rsidR="006F1F93" w:rsidRPr="0028747B">
        <w:rPr>
          <w:rFonts w:cs="Times New Roman"/>
          <w:szCs w:val="24"/>
        </w:rPr>
        <w:t>model 3</w:t>
      </w:r>
      <w:r w:rsidR="009B245E" w:rsidRPr="0028747B">
        <w:rPr>
          <w:rFonts w:cs="Times New Roman"/>
          <w:szCs w:val="24"/>
        </w:rPr>
        <w:t xml:space="preserve"> restricts the simultaneous present of fixed capital formation and its growth. </w:t>
      </w:r>
      <w:r w:rsidR="006F1F93" w:rsidRPr="0028747B">
        <w:rPr>
          <w:rFonts w:cs="Times New Roman"/>
          <w:szCs w:val="24"/>
        </w:rPr>
        <w:t>Finally, model 4</w:t>
      </w:r>
      <w:r w:rsidR="009B245E" w:rsidRPr="0028747B">
        <w:rPr>
          <w:rFonts w:cs="Times New Roman"/>
          <w:szCs w:val="24"/>
        </w:rPr>
        <w:t xml:space="preserve"> shows the result when both restrictions are implemented.</w:t>
      </w:r>
    </w:p>
    <w:p w:rsidR="009B245E" w:rsidRPr="0028747B" w:rsidRDefault="009B245E" w:rsidP="00383240">
      <w:pPr>
        <w:pStyle w:val="NoSpacing"/>
        <w:rPr>
          <w:rFonts w:cs="Times New Roman"/>
          <w:szCs w:val="24"/>
        </w:rPr>
      </w:pPr>
    </w:p>
    <w:p w:rsidR="009B245E" w:rsidRPr="0028747B" w:rsidRDefault="009B245E" w:rsidP="00AE3BB7">
      <w:pPr>
        <w:ind w:firstLine="720"/>
        <w:rPr>
          <w:rFonts w:cs="Times New Roman"/>
          <w:szCs w:val="24"/>
        </w:rPr>
      </w:pPr>
      <w:r w:rsidRPr="0028747B">
        <w:rPr>
          <w:rFonts w:cs="Times New Roman"/>
          <w:szCs w:val="24"/>
        </w:rPr>
        <w:t xml:space="preserve">First of all, human capital is found to </w:t>
      </w:r>
      <w:r w:rsidR="006F1F93" w:rsidRPr="0028747B">
        <w:rPr>
          <w:rFonts w:cs="Times New Roman"/>
          <w:szCs w:val="24"/>
        </w:rPr>
        <w:t xml:space="preserve">be </w:t>
      </w:r>
      <w:r w:rsidRPr="0028747B">
        <w:rPr>
          <w:rFonts w:cs="Times New Roman"/>
          <w:szCs w:val="24"/>
        </w:rPr>
        <w:t xml:space="preserve">positive and </w:t>
      </w:r>
      <w:r w:rsidR="006F1F93" w:rsidRPr="0028747B">
        <w:rPr>
          <w:rFonts w:cs="Times New Roman"/>
          <w:szCs w:val="24"/>
        </w:rPr>
        <w:t>statistically significant</w:t>
      </w:r>
      <w:r w:rsidRPr="0028747B">
        <w:rPr>
          <w:rFonts w:cs="Times New Roman"/>
          <w:szCs w:val="24"/>
        </w:rPr>
        <w:t xml:space="preserve"> in all regressions where </w:t>
      </w:r>
      <w:r w:rsidR="006F1F93" w:rsidRPr="0028747B">
        <w:rPr>
          <w:rFonts w:cs="Times New Roman"/>
          <w:szCs w:val="24"/>
        </w:rPr>
        <w:t>the p</w:t>
      </w:r>
      <w:r w:rsidRPr="0028747B">
        <w:rPr>
          <w:rFonts w:cs="Times New Roman"/>
          <w:szCs w:val="24"/>
        </w:rPr>
        <w:t xml:space="preserve">-values for human capital are lower than 0.01 in all regressions. This relationship is found </w:t>
      </w:r>
      <w:r w:rsidR="00706308" w:rsidRPr="0028747B">
        <w:rPr>
          <w:rFonts w:cs="Times New Roman"/>
          <w:szCs w:val="24"/>
        </w:rPr>
        <w:t xml:space="preserve">to be robust </w:t>
      </w:r>
      <w:proofErr w:type="spellStart"/>
      <w:r w:rsidR="00706308" w:rsidRPr="0028747B">
        <w:rPr>
          <w:rFonts w:cs="Times New Roman"/>
          <w:szCs w:val="24"/>
        </w:rPr>
        <w:t>under</w:t>
      </w:r>
      <w:r w:rsidRPr="0028747B">
        <w:rPr>
          <w:rFonts w:cs="Times New Roman"/>
          <w:szCs w:val="24"/>
        </w:rPr>
        <w:t>Leamer’s</w:t>
      </w:r>
      <w:proofErr w:type="spellEnd"/>
      <w:r w:rsidRPr="0028747B">
        <w:rPr>
          <w:rFonts w:cs="Times New Roman"/>
          <w:szCs w:val="24"/>
        </w:rPr>
        <w:t xml:space="preserve"> criterion as shown in Table </w:t>
      </w:r>
      <w:r w:rsidR="00026DE8" w:rsidRPr="0028747B">
        <w:rPr>
          <w:rFonts w:cs="Times New Roman"/>
          <w:szCs w:val="24"/>
        </w:rPr>
        <w:t>1</w:t>
      </w:r>
      <w:r w:rsidRPr="0028747B">
        <w:rPr>
          <w:rFonts w:cs="Times New Roman"/>
          <w:szCs w:val="24"/>
        </w:rPr>
        <w:t xml:space="preserve"> and </w:t>
      </w:r>
      <w:r w:rsidR="00026DE8" w:rsidRPr="0028747B">
        <w:rPr>
          <w:rFonts w:cs="Times New Roman"/>
          <w:szCs w:val="24"/>
        </w:rPr>
        <w:t>4</w:t>
      </w:r>
      <w:r w:rsidRPr="0028747B">
        <w:rPr>
          <w:rFonts w:cs="Times New Roman"/>
          <w:szCs w:val="24"/>
        </w:rPr>
        <w:t xml:space="preserve">: positively significant within the range of high value and low value of the coefficient in all regressions. At the same time, Table </w:t>
      </w:r>
      <w:r w:rsidR="00026DE8" w:rsidRPr="0028747B">
        <w:rPr>
          <w:rFonts w:cs="Times New Roman"/>
          <w:szCs w:val="24"/>
        </w:rPr>
        <w:t>2</w:t>
      </w:r>
      <w:r w:rsidRPr="0028747B">
        <w:rPr>
          <w:rFonts w:cs="Times New Roman"/>
          <w:szCs w:val="24"/>
        </w:rPr>
        <w:t xml:space="preserve"> and </w:t>
      </w:r>
      <w:r w:rsidR="00026DE8" w:rsidRPr="0028747B">
        <w:rPr>
          <w:rFonts w:cs="Times New Roman"/>
          <w:szCs w:val="24"/>
        </w:rPr>
        <w:t>3</w:t>
      </w:r>
      <w:r w:rsidRPr="0028747B">
        <w:rPr>
          <w:rFonts w:cs="Times New Roman"/>
          <w:szCs w:val="24"/>
        </w:rPr>
        <w:t xml:space="preserve"> also suggest the robustness o</w:t>
      </w:r>
      <w:r w:rsidR="00706308" w:rsidRPr="0028747B">
        <w:rPr>
          <w:rFonts w:cs="Times New Roman"/>
          <w:szCs w:val="24"/>
        </w:rPr>
        <w:t xml:space="preserve">f this relationship under </w:t>
      </w:r>
      <w:proofErr w:type="spellStart"/>
      <w:r w:rsidR="00706308" w:rsidRPr="0028747B">
        <w:rPr>
          <w:rFonts w:cs="Times New Roman"/>
          <w:szCs w:val="24"/>
        </w:rPr>
        <w:t>Sala</w:t>
      </w:r>
      <w:proofErr w:type="spellEnd"/>
      <w:r w:rsidR="00706308" w:rsidRPr="0028747B">
        <w:rPr>
          <w:rFonts w:cs="Times New Roman"/>
          <w:szCs w:val="24"/>
        </w:rPr>
        <w:t>-i</w:t>
      </w:r>
      <w:r w:rsidRPr="0028747B">
        <w:rPr>
          <w:rFonts w:cs="Times New Roman"/>
          <w:szCs w:val="24"/>
        </w:rPr>
        <w:t>-Martin</w:t>
      </w:r>
      <w:r w:rsidR="00706308" w:rsidRPr="0028747B">
        <w:rPr>
          <w:rFonts w:cs="Times New Roman"/>
          <w:szCs w:val="24"/>
        </w:rPr>
        <w:t>’s</w:t>
      </w:r>
      <w:r w:rsidRPr="0028747B">
        <w:rPr>
          <w:rFonts w:cs="Times New Roman"/>
          <w:szCs w:val="24"/>
        </w:rPr>
        <w:t xml:space="preserve"> criterion: CDF for human capital is greater than 0.95 in all regressions. These findin</w:t>
      </w:r>
      <w:r w:rsidR="00706308" w:rsidRPr="0028747B">
        <w:rPr>
          <w:rFonts w:cs="Times New Roman"/>
          <w:szCs w:val="24"/>
        </w:rPr>
        <w:t>gs are in line with literature which suggests that</w:t>
      </w:r>
      <w:r w:rsidRPr="0028747B">
        <w:rPr>
          <w:rFonts w:cs="Times New Roman"/>
          <w:szCs w:val="24"/>
        </w:rPr>
        <w:t xml:space="preserve"> human capital is major determinant </w:t>
      </w:r>
      <w:r w:rsidR="00373AC6" w:rsidRPr="0028747B">
        <w:rPr>
          <w:rFonts w:cs="Times New Roman"/>
          <w:szCs w:val="24"/>
        </w:rPr>
        <w:t>of</w:t>
      </w:r>
      <w:r w:rsidRPr="0028747B">
        <w:rPr>
          <w:rFonts w:cs="Times New Roman"/>
          <w:szCs w:val="24"/>
        </w:rPr>
        <w:t xml:space="preserve"> domestic innovation effort. </w:t>
      </w:r>
      <w:r w:rsidR="00373AC6" w:rsidRPr="0028747B">
        <w:rPr>
          <w:rFonts w:cs="Times New Roman"/>
          <w:szCs w:val="24"/>
        </w:rPr>
        <w:t>This is also justif</w:t>
      </w:r>
      <w:r w:rsidR="00026DE8" w:rsidRPr="0028747B">
        <w:rPr>
          <w:rFonts w:cs="Times New Roman"/>
          <w:szCs w:val="24"/>
        </w:rPr>
        <w:t>ies</w:t>
      </w:r>
      <w:r w:rsidR="00373AC6" w:rsidRPr="0028747B">
        <w:rPr>
          <w:rFonts w:cs="Times New Roman"/>
          <w:szCs w:val="24"/>
        </w:rPr>
        <w:t xml:space="preserve"> the inclusion of </w:t>
      </w:r>
      <w:r w:rsidRPr="0028747B">
        <w:rPr>
          <w:rFonts w:cs="Times New Roman"/>
          <w:szCs w:val="24"/>
        </w:rPr>
        <w:t xml:space="preserve">human capital as </w:t>
      </w:r>
      <w:r w:rsidRPr="0028747B">
        <w:rPr>
          <w:rFonts w:cs="Times New Roman"/>
          <w:i/>
          <w:szCs w:val="24"/>
        </w:rPr>
        <w:t>I</w:t>
      </w:r>
      <w:r w:rsidRPr="0028747B">
        <w:rPr>
          <w:rFonts w:cs="Times New Roman"/>
          <w:szCs w:val="24"/>
        </w:rPr>
        <w:t>-variable in</w:t>
      </w:r>
      <w:r w:rsidR="00373AC6" w:rsidRPr="0028747B">
        <w:rPr>
          <w:rFonts w:cs="Times New Roman"/>
          <w:szCs w:val="24"/>
        </w:rPr>
        <w:t xml:space="preserve"> the</w:t>
      </w:r>
      <w:r w:rsidRPr="0028747B">
        <w:rPr>
          <w:rFonts w:cs="Times New Roman"/>
          <w:szCs w:val="24"/>
        </w:rPr>
        <w:t xml:space="preserve"> EBA model.</w:t>
      </w:r>
    </w:p>
    <w:p w:rsidR="009B245E" w:rsidRPr="0028747B" w:rsidRDefault="009B245E" w:rsidP="009B245E">
      <w:pPr>
        <w:ind w:firstLine="720"/>
        <w:rPr>
          <w:rFonts w:cs="Times New Roman"/>
          <w:szCs w:val="24"/>
        </w:rPr>
      </w:pPr>
      <w:r w:rsidRPr="0028747B">
        <w:rPr>
          <w:rFonts w:cs="Times New Roman"/>
          <w:szCs w:val="24"/>
        </w:rPr>
        <w:t xml:space="preserve">Table </w:t>
      </w:r>
      <w:r w:rsidR="00026DE8" w:rsidRPr="0028747B">
        <w:rPr>
          <w:rFonts w:cs="Times New Roman"/>
          <w:szCs w:val="24"/>
        </w:rPr>
        <w:t>1</w:t>
      </w:r>
      <w:r w:rsidRPr="0028747B">
        <w:rPr>
          <w:rFonts w:cs="Times New Roman"/>
          <w:szCs w:val="24"/>
        </w:rPr>
        <w:t xml:space="preserve"> shows the results </w:t>
      </w:r>
      <w:r w:rsidR="00144B35" w:rsidRPr="0028747B">
        <w:rPr>
          <w:rFonts w:cs="Times New Roman"/>
          <w:szCs w:val="24"/>
        </w:rPr>
        <w:t xml:space="preserve">of </w:t>
      </w:r>
      <w:proofErr w:type="spellStart"/>
      <w:r w:rsidR="00144B35" w:rsidRPr="0028747B">
        <w:rPr>
          <w:rFonts w:cs="Times New Roman"/>
          <w:szCs w:val="24"/>
        </w:rPr>
        <w:t>using</w:t>
      </w:r>
      <w:r w:rsidR="0094466D" w:rsidRPr="0028747B">
        <w:rPr>
          <w:rFonts w:cs="Times New Roman"/>
          <w:szCs w:val="24"/>
        </w:rPr>
        <w:t>total</w:t>
      </w:r>
      <w:r w:rsidRPr="0028747B">
        <w:rPr>
          <w:rFonts w:cs="Times New Roman"/>
          <w:szCs w:val="24"/>
        </w:rPr>
        <w:t>import</w:t>
      </w:r>
      <w:proofErr w:type="spellEnd"/>
      <w:r w:rsidRPr="0028747B">
        <w:rPr>
          <w:rFonts w:cs="Times New Roman"/>
          <w:szCs w:val="24"/>
        </w:rPr>
        <w:t xml:space="preserve"> as </w:t>
      </w:r>
      <w:proofErr w:type="spellStart"/>
      <w:r w:rsidRPr="0028747B">
        <w:rPr>
          <w:rFonts w:cs="Times New Roman"/>
          <w:szCs w:val="24"/>
        </w:rPr>
        <w:t>spillovers</w:t>
      </w:r>
      <w:proofErr w:type="spellEnd"/>
      <w:r w:rsidRPr="0028747B">
        <w:rPr>
          <w:rFonts w:cs="Times New Roman"/>
          <w:szCs w:val="24"/>
        </w:rPr>
        <w:t xml:space="preserve"> channel. In all four regressions with different restrictions being imposed, no significant </w:t>
      </w:r>
      <w:r w:rsidR="00144B35" w:rsidRPr="0028747B">
        <w:rPr>
          <w:rFonts w:cs="Times New Roman"/>
          <w:szCs w:val="24"/>
        </w:rPr>
        <w:t>relationship</w:t>
      </w:r>
      <w:r w:rsidRPr="0028747B">
        <w:rPr>
          <w:rFonts w:cs="Times New Roman"/>
          <w:szCs w:val="24"/>
        </w:rPr>
        <w:t xml:space="preserve"> is </w:t>
      </w:r>
      <w:r w:rsidRPr="0028747B">
        <w:rPr>
          <w:rFonts w:cs="Times New Roman"/>
          <w:szCs w:val="24"/>
        </w:rPr>
        <w:lastRenderedPageBreak/>
        <w:t xml:space="preserve">found. At the same time, both </w:t>
      </w:r>
      <w:proofErr w:type="spellStart"/>
      <w:r w:rsidRPr="0028747B">
        <w:rPr>
          <w:rFonts w:cs="Times New Roman"/>
          <w:szCs w:val="24"/>
        </w:rPr>
        <w:t>Leamer’s</w:t>
      </w:r>
      <w:proofErr w:type="spellEnd"/>
      <w:r w:rsidRPr="0028747B">
        <w:rPr>
          <w:rFonts w:cs="Times New Roman"/>
          <w:szCs w:val="24"/>
        </w:rPr>
        <w:t xml:space="preserve"> and </w:t>
      </w:r>
      <w:proofErr w:type="spellStart"/>
      <w:r w:rsidR="00144B35" w:rsidRPr="0028747B">
        <w:rPr>
          <w:rFonts w:cs="Times New Roman"/>
          <w:szCs w:val="24"/>
        </w:rPr>
        <w:t>Sala</w:t>
      </w:r>
      <w:proofErr w:type="spellEnd"/>
      <w:r w:rsidR="00144B35" w:rsidRPr="0028747B">
        <w:rPr>
          <w:rFonts w:cs="Times New Roman"/>
          <w:szCs w:val="24"/>
        </w:rPr>
        <w:t>-Martin’s criterion also do</w:t>
      </w:r>
      <w:r w:rsidRPr="0028747B">
        <w:rPr>
          <w:rFonts w:cs="Times New Roman"/>
          <w:szCs w:val="24"/>
        </w:rPr>
        <w:t xml:space="preserve"> not indicate </w:t>
      </w:r>
      <w:r w:rsidR="00144B35" w:rsidRPr="0028747B">
        <w:rPr>
          <w:rFonts w:cs="Times New Roman"/>
          <w:szCs w:val="24"/>
        </w:rPr>
        <w:t xml:space="preserve">any </w:t>
      </w:r>
      <w:r w:rsidRPr="0028747B">
        <w:rPr>
          <w:rFonts w:cs="Times New Roman"/>
          <w:szCs w:val="24"/>
        </w:rPr>
        <w:t xml:space="preserve">robust relationship between </w:t>
      </w:r>
      <w:r w:rsidR="00144B35" w:rsidRPr="0028747B">
        <w:rPr>
          <w:rFonts w:cs="Times New Roman"/>
          <w:szCs w:val="24"/>
        </w:rPr>
        <w:t xml:space="preserve">total </w:t>
      </w:r>
      <w:r w:rsidRPr="0028747B">
        <w:rPr>
          <w:rFonts w:cs="Times New Roman"/>
          <w:szCs w:val="24"/>
        </w:rPr>
        <w:t xml:space="preserve">import with </w:t>
      </w:r>
      <w:r w:rsidR="00144B35" w:rsidRPr="0028747B">
        <w:rPr>
          <w:rFonts w:cs="Times New Roman"/>
          <w:szCs w:val="24"/>
        </w:rPr>
        <w:t>R&amp;D intensity</w:t>
      </w:r>
      <w:r w:rsidRPr="0028747B">
        <w:rPr>
          <w:rFonts w:cs="Times New Roman"/>
          <w:szCs w:val="24"/>
        </w:rPr>
        <w:t xml:space="preserve">. In other words, the results do not suggest any </w:t>
      </w:r>
      <w:r w:rsidR="00144B35" w:rsidRPr="0028747B">
        <w:rPr>
          <w:rFonts w:cs="Times New Roman"/>
          <w:szCs w:val="24"/>
        </w:rPr>
        <w:t xml:space="preserve">significant </w:t>
      </w:r>
      <w:r w:rsidRPr="0028747B">
        <w:rPr>
          <w:rFonts w:cs="Times New Roman"/>
          <w:szCs w:val="24"/>
        </w:rPr>
        <w:t>influence of total import on domestic innovation</w:t>
      </w:r>
      <w:r w:rsidR="00144B35" w:rsidRPr="0028747B">
        <w:rPr>
          <w:rFonts w:cs="Times New Roman"/>
          <w:szCs w:val="24"/>
        </w:rPr>
        <w:t xml:space="preserve"> efforts</w:t>
      </w:r>
      <w:r w:rsidRPr="0028747B">
        <w:rPr>
          <w:rFonts w:cs="Times New Roman"/>
          <w:szCs w:val="24"/>
        </w:rPr>
        <w:t>. A possible explanation</w:t>
      </w:r>
      <w:r w:rsidR="00144B35" w:rsidRPr="0028747B">
        <w:rPr>
          <w:rFonts w:cs="Times New Roman"/>
          <w:szCs w:val="24"/>
        </w:rPr>
        <w:t xml:space="preserve"> for this finding</w:t>
      </w:r>
      <w:r w:rsidRPr="0028747B">
        <w:rPr>
          <w:rFonts w:cs="Times New Roman"/>
          <w:szCs w:val="24"/>
        </w:rPr>
        <w:t xml:space="preserve"> is</w:t>
      </w:r>
      <w:r w:rsidR="00144B35" w:rsidRPr="0028747B">
        <w:rPr>
          <w:rFonts w:cs="Times New Roman"/>
          <w:szCs w:val="24"/>
        </w:rPr>
        <w:t xml:space="preserve"> that among total import, some types of product </w:t>
      </w:r>
      <w:r w:rsidRPr="0028747B">
        <w:rPr>
          <w:rFonts w:cs="Times New Roman"/>
          <w:szCs w:val="24"/>
        </w:rPr>
        <w:t xml:space="preserve">such as raw material </w:t>
      </w:r>
      <w:proofErr w:type="spellStart"/>
      <w:r w:rsidR="00144B35" w:rsidRPr="0028747B">
        <w:rPr>
          <w:rFonts w:cs="Times New Roman"/>
          <w:szCs w:val="24"/>
        </w:rPr>
        <w:t>maynot</w:t>
      </w:r>
      <w:proofErr w:type="spellEnd"/>
      <w:r w:rsidR="00144B35" w:rsidRPr="0028747B">
        <w:rPr>
          <w:rFonts w:cs="Times New Roman"/>
          <w:szCs w:val="24"/>
        </w:rPr>
        <w:t xml:space="preserve"> embody</w:t>
      </w:r>
      <w:r w:rsidRPr="0028747B">
        <w:rPr>
          <w:rFonts w:cs="Times New Roman"/>
          <w:szCs w:val="24"/>
        </w:rPr>
        <w:t xml:space="preserve"> advanced technology in the product. This restricts </w:t>
      </w:r>
      <w:proofErr w:type="spellStart"/>
      <w:r w:rsidRPr="0028747B">
        <w:rPr>
          <w:rFonts w:cs="Times New Roman"/>
          <w:szCs w:val="24"/>
        </w:rPr>
        <w:t>spillover</w:t>
      </w:r>
      <w:r w:rsidR="00144B35" w:rsidRPr="0028747B">
        <w:rPr>
          <w:rFonts w:cs="Times New Roman"/>
          <w:szCs w:val="24"/>
        </w:rPr>
        <w:t>s</w:t>
      </w:r>
      <w:proofErr w:type="spellEnd"/>
      <w:r w:rsidR="00144B35" w:rsidRPr="0028747B">
        <w:rPr>
          <w:rFonts w:cs="Times New Roman"/>
          <w:szCs w:val="24"/>
        </w:rPr>
        <w:t xml:space="preserve"> potential, and thus fail</w:t>
      </w:r>
      <w:r w:rsidR="0007098F" w:rsidRPr="0028747B">
        <w:rPr>
          <w:rFonts w:cs="Times New Roman"/>
          <w:szCs w:val="24"/>
        </w:rPr>
        <w:t>s</w:t>
      </w:r>
      <w:r w:rsidRPr="0028747B">
        <w:rPr>
          <w:rFonts w:cs="Times New Roman"/>
          <w:szCs w:val="24"/>
        </w:rPr>
        <w:t xml:space="preserve"> to show any significant impact on domestic innovation.</w:t>
      </w:r>
    </w:p>
    <w:p w:rsidR="009B0083" w:rsidRPr="0028747B" w:rsidRDefault="009B0083" w:rsidP="00383240">
      <w:pPr>
        <w:pStyle w:val="NoSpacing"/>
        <w:rPr>
          <w:rFonts w:cs="Times New Roman"/>
          <w:szCs w:val="24"/>
        </w:rPr>
      </w:pPr>
    </w:p>
    <w:p w:rsidR="009B245E" w:rsidRPr="0028747B" w:rsidRDefault="00E93A9F" w:rsidP="00144B35">
      <w:pPr>
        <w:jc w:val="center"/>
        <w:rPr>
          <w:rFonts w:cs="Times New Roman"/>
          <w:szCs w:val="24"/>
        </w:rPr>
      </w:pPr>
      <w:r w:rsidRPr="0028747B">
        <w:rPr>
          <w:rFonts w:cs="Times New Roman"/>
          <w:szCs w:val="24"/>
        </w:rPr>
        <w:t>TABLE</w:t>
      </w:r>
      <w:r w:rsidR="00026DE8" w:rsidRPr="0028747B">
        <w:rPr>
          <w:rFonts w:cs="Times New Roman"/>
          <w:szCs w:val="24"/>
        </w:rPr>
        <w:t>1</w:t>
      </w:r>
      <w:r w:rsidR="009B245E" w:rsidRPr="0028747B">
        <w:rPr>
          <w:rFonts w:cs="Times New Roman"/>
          <w:szCs w:val="24"/>
        </w:rPr>
        <w:t>: Impact of total import on domestic innovation effort</w:t>
      </w:r>
    </w:p>
    <w:tbl>
      <w:tblPr>
        <w:tblStyle w:val="TableGrid"/>
        <w:tblW w:w="8460" w:type="dxa"/>
        <w:tblInd w:w="108" w:type="dxa"/>
        <w:tblLayout w:type="fixed"/>
        <w:tblLook w:val="04A0" w:firstRow="1" w:lastRow="0" w:firstColumn="1" w:lastColumn="0" w:noHBand="0" w:noVBand="1"/>
      </w:tblPr>
      <w:tblGrid>
        <w:gridCol w:w="882"/>
        <w:gridCol w:w="1041"/>
        <w:gridCol w:w="657"/>
        <w:gridCol w:w="384"/>
        <w:gridCol w:w="1042"/>
        <w:gridCol w:w="1041"/>
        <w:gridCol w:w="329"/>
        <w:gridCol w:w="713"/>
        <w:gridCol w:w="1041"/>
        <w:gridCol w:w="1330"/>
      </w:tblGrid>
      <w:tr w:rsidR="009B245E" w:rsidRPr="0028747B" w:rsidTr="0028747B">
        <w:tc>
          <w:tcPr>
            <w:tcW w:w="882" w:type="dxa"/>
            <w:tcBorders>
              <w:top w:val="single" w:sz="18" w:space="0" w:color="auto"/>
              <w:left w:val="nil"/>
              <w:bottom w:val="nil"/>
              <w:right w:val="nil"/>
            </w:tcBorders>
          </w:tcPr>
          <w:p w:rsidR="009B245E" w:rsidRPr="0028747B" w:rsidRDefault="009B245E" w:rsidP="009B245E">
            <w:pPr>
              <w:spacing w:line="240" w:lineRule="auto"/>
              <w:rPr>
                <w:rFonts w:cs="Times New Roman"/>
                <w:sz w:val="24"/>
                <w:szCs w:val="24"/>
              </w:rPr>
            </w:pP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w:t>
            </w:r>
          </w:p>
        </w:tc>
        <w:tc>
          <w:tcPr>
            <w:tcW w:w="1041"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2"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w:t>
            </w:r>
          </w:p>
        </w:tc>
        <w:tc>
          <w:tcPr>
            <w:tcW w:w="1042"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(5)</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w:t>
            </w:r>
          </w:p>
        </w:tc>
        <w:tc>
          <w:tcPr>
            <w:tcW w:w="1330"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w:t>
            </w:r>
          </w:p>
        </w:tc>
      </w:tr>
      <w:tr w:rsidR="009B245E" w:rsidRPr="0028747B" w:rsidTr="0028747B">
        <w:tc>
          <w:tcPr>
            <w:tcW w:w="882" w:type="dxa"/>
            <w:tcBorders>
              <w:top w:val="nil"/>
              <w:left w:val="nil"/>
              <w:bottom w:val="single" w:sz="4"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Variables</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Beta</w:t>
            </w:r>
          </w:p>
        </w:tc>
        <w:tc>
          <w:tcPr>
            <w:tcW w:w="1041"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SE</w:t>
            </w:r>
          </w:p>
        </w:tc>
        <w:tc>
          <w:tcPr>
            <w:tcW w:w="1042"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 Sign.</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P-value</w:t>
            </w:r>
          </w:p>
        </w:tc>
        <w:tc>
          <w:tcPr>
            <w:tcW w:w="1042"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CDF(0)</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Lower</w:t>
            </w:r>
          </w:p>
        </w:tc>
        <w:tc>
          <w:tcPr>
            <w:tcW w:w="1330"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Upper</w:t>
            </w:r>
          </w:p>
        </w:tc>
      </w:tr>
      <w:tr w:rsidR="009B245E" w:rsidRPr="0028747B" w:rsidTr="0028747B">
        <w:tc>
          <w:tcPr>
            <w:tcW w:w="8460" w:type="dxa"/>
            <w:gridSpan w:val="10"/>
            <w:tcBorders>
              <w:top w:val="single" w:sz="4" w:space="0" w:color="auto"/>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one</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Import</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0.003</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0.1888</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92</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-0.026</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0.011</w:t>
            </w:r>
          </w:p>
        </w:tc>
      </w:tr>
      <w:tr w:rsidR="009B245E" w:rsidRPr="0028747B" w:rsidTr="0028747B">
        <w:tc>
          <w:tcPr>
            <w:tcW w:w="2580"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3084"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0"/>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two</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Import</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0.003</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0.1888</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93</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-0.026</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0.011</w:t>
            </w:r>
          </w:p>
        </w:tc>
      </w:tr>
      <w:tr w:rsidR="009B245E" w:rsidRPr="0028747B" w:rsidTr="0028747B">
        <w:tc>
          <w:tcPr>
            <w:tcW w:w="2580"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3084"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0"/>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three</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Import</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0.003</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0.1888</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93</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-0.026</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0.011</w:t>
            </w:r>
          </w:p>
        </w:tc>
      </w:tr>
      <w:tr w:rsidR="009B245E" w:rsidRPr="0028747B" w:rsidTr="0028747B">
        <w:tc>
          <w:tcPr>
            <w:tcW w:w="2580"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3084"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0"/>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four</w:t>
            </w:r>
          </w:p>
        </w:tc>
      </w:tr>
      <w:tr w:rsidR="009B245E" w:rsidRPr="0028747B" w:rsidTr="0028747B">
        <w:tc>
          <w:tcPr>
            <w:tcW w:w="882"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330"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882" w:type="dxa"/>
            <w:tcBorders>
              <w:top w:val="nil"/>
              <w:left w:val="nil"/>
              <w:bottom w:val="single" w:sz="18"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Import</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1"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0.003</w:t>
            </w:r>
          </w:p>
        </w:tc>
        <w:tc>
          <w:tcPr>
            <w:tcW w:w="1042"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39</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0.1888</w:t>
            </w:r>
          </w:p>
        </w:tc>
        <w:tc>
          <w:tcPr>
            <w:tcW w:w="1042"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93</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-0.026</w:t>
            </w:r>
          </w:p>
        </w:tc>
        <w:tc>
          <w:tcPr>
            <w:tcW w:w="1330"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0.011</w:t>
            </w:r>
          </w:p>
        </w:tc>
      </w:tr>
    </w:tbl>
    <w:p w:rsidR="009B0083" w:rsidRPr="0028747B" w:rsidRDefault="009B0083" w:rsidP="009B0083">
      <w:pPr>
        <w:spacing w:line="240" w:lineRule="auto"/>
        <w:rPr>
          <w:rFonts w:cs="Times New Roman"/>
          <w:sz w:val="20"/>
          <w:szCs w:val="20"/>
        </w:rPr>
      </w:pPr>
      <w:r w:rsidRPr="0028747B">
        <w:rPr>
          <w:rFonts w:cs="Times New Roman"/>
          <w:sz w:val="20"/>
          <w:szCs w:val="20"/>
        </w:rPr>
        <w:t>Notes: Regression one has no restriction in select control variables; regression two restricts that either government expenditure or government imbalance will be included; regression three restricts that either fixed capital formation or fixed capital formation growth will be included in control variables; regression four implements both restrictions.</w:t>
      </w:r>
    </w:p>
    <w:p w:rsidR="009B0083" w:rsidRDefault="009B0083" w:rsidP="00383240">
      <w:pPr>
        <w:pStyle w:val="NoSpacing"/>
        <w:rPr>
          <w:rFonts w:cs="Times New Roman"/>
          <w:szCs w:val="24"/>
        </w:rPr>
      </w:pPr>
    </w:p>
    <w:p w:rsidR="0028747B" w:rsidRPr="0028747B" w:rsidRDefault="0028747B" w:rsidP="00383240">
      <w:pPr>
        <w:pStyle w:val="NoSpacing"/>
        <w:rPr>
          <w:rFonts w:cs="Times New Roman"/>
          <w:szCs w:val="24"/>
        </w:rPr>
      </w:pPr>
    </w:p>
    <w:p w:rsidR="00F65FE5" w:rsidRPr="0028747B" w:rsidRDefault="009B0083" w:rsidP="003471CA">
      <w:pPr>
        <w:ind w:firstLine="720"/>
        <w:rPr>
          <w:rFonts w:cs="Times New Roman"/>
          <w:szCs w:val="24"/>
        </w:rPr>
      </w:pPr>
      <w:r w:rsidRPr="0028747B">
        <w:rPr>
          <w:rFonts w:cs="Times New Roman"/>
          <w:szCs w:val="24"/>
        </w:rPr>
        <w:t xml:space="preserve">Table </w:t>
      </w:r>
      <w:r w:rsidR="00026DE8" w:rsidRPr="0028747B">
        <w:rPr>
          <w:rFonts w:cs="Times New Roman"/>
          <w:szCs w:val="24"/>
        </w:rPr>
        <w:t>2</w:t>
      </w:r>
      <w:r w:rsidRPr="0028747B">
        <w:rPr>
          <w:rFonts w:cs="Times New Roman"/>
          <w:szCs w:val="24"/>
        </w:rPr>
        <w:t xml:space="preserve"> presents the results of using other indicator for import. Specifically, import of manufactured goods is used as a </w:t>
      </w:r>
      <w:proofErr w:type="spellStart"/>
      <w:r w:rsidRPr="0028747B">
        <w:rPr>
          <w:rFonts w:cs="Times New Roman"/>
          <w:szCs w:val="24"/>
        </w:rPr>
        <w:t>spillover</w:t>
      </w:r>
      <w:proofErr w:type="spellEnd"/>
      <w:r w:rsidRPr="0028747B">
        <w:rPr>
          <w:rFonts w:cs="Times New Roman"/>
          <w:szCs w:val="24"/>
        </w:rPr>
        <w:t xml:space="preserve"> channel. The coefficients in all four regressions show that the impact on R&amp;D intensity is only significant with positive signs at the 10% level. The </w:t>
      </w:r>
      <w:proofErr w:type="spellStart"/>
      <w:r w:rsidRPr="0028747B">
        <w:rPr>
          <w:rFonts w:cs="Times New Roman"/>
          <w:szCs w:val="24"/>
        </w:rPr>
        <w:t>Leamer’s</w:t>
      </w:r>
      <w:proofErr w:type="spellEnd"/>
      <w:r w:rsidRPr="0028747B">
        <w:rPr>
          <w:rFonts w:cs="Times New Roman"/>
          <w:szCs w:val="24"/>
        </w:rPr>
        <w:t xml:space="preserve"> criterions did not support for existence of a robust relationship but according to the </w:t>
      </w:r>
      <w:proofErr w:type="spellStart"/>
      <w:r w:rsidRPr="0028747B">
        <w:rPr>
          <w:rFonts w:cs="Times New Roman"/>
          <w:szCs w:val="24"/>
        </w:rPr>
        <w:t>Sala</w:t>
      </w:r>
      <w:proofErr w:type="spellEnd"/>
      <w:r w:rsidRPr="0028747B">
        <w:rPr>
          <w:rFonts w:cs="Times New Roman"/>
          <w:szCs w:val="24"/>
        </w:rPr>
        <w:t xml:space="preserve">-i-Martin’s criterions, import of manufactured goods is found to robust in three out of four regressions. Overall, there is weak evidence to support a robust relationship between import of manufactured goods and R&amp;D intensity. </w:t>
      </w:r>
    </w:p>
    <w:p w:rsidR="00AE3BB7" w:rsidRPr="0028747B" w:rsidRDefault="00AE3BB7" w:rsidP="00383240">
      <w:pPr>
        <w:pStyle w:val="NoSpacing"/>
        <w:rPr>
          <w:rFonts w:cs="Times New Roman"/>
          <w:szCs w:val="24"/>
        </w:rPr>
      </w:pPr>
    </w:p>
    <w:p w:rsidR="00AE3BB7" w:rsidRPr="0028747B" w:rsidRDefault="00AE3BB7" w:rsidP="00AE3BB7">
      <w:pPr>
        <w:ind w:firstLine="720"/>
        <w:rPr>
          <w:rFonts w:cs="Times New Roman"/>
          <w:szCs w:val="24"/>
        </w:rPr>
      </w:pPr>
      <w:r w:rsidRPr="0028747B">
        <w:rPr>
          <w:rFonts w:cs="Times New Roman"/>
          <w:szCs w:val="24"/>
        </w:rPr>
        <w:lastRenderedPageBreak/>
        <w:t xml:space="preserve">Table 3 presents the result of using import of machinery and equipment as a channel for technology </w:t>
      </w:r>
      <w:proofErr w:type="spellStart"/>
      <w:r w:rsidRPr="0028747B">
        <w:rPr>
          <w:rFonts w:cs="Times New Roman"/>
          <w:szCs w:val="24"/>
        </w:rPr>
        <w:t>spillovers</w:t>
      </w:r>
      <w:proofErr w:type="spellEnd"/>
      <w:r w:rsidRPr="0028747B">
        <w:rPr>
          <w:rFonts w:cs="Times New Roman"/>
          <w:szCs w:val="24"/>
        </w:rPr>
        <w:t xml:space="preserve">. This type of product is known for its high technological contents. The results show that the coefficients are significant at 5% level with positive sign in all four regressions. The </w:t>
      </w:r>
      <w:proofErr w:type="spellStart"/>
      <w:r w:rsidRPr="0028747B">
        <w:rPr>
          <w:rFonts w:cs="Times New Roman"/>
          <w:szCs w:val="24"/>
        </w:rPr>
        <w:t>Learmer’s</w:t>
      </w:r>
      <w:proofErr w:type="spellEnd"/>
      <w:r w:rsidRPr="0028747B">
        <w:rPr>
          <w:rFonts w:cs="Times New Roman"/>
          <w:szCs w:val="24"/>
        </w:rPr>
        <w:t xml:space="preserve"> criterion indicates that there is no robust relationship as lower bounds and upper bounds for this coefficient in all four regressions have different sign. However, the </w:t>
      </w:r>
      <w:proofErr w:type="spellStart"/>
      <w:r w:rsidRPr="0028747B">
        <w:rPr>
          <w:rFonts w:cs="Times New Roman"/>
          <w:szCs w:val="24"/>
        </w:rPr>
        <w:t>Sala</w:t>
      </w:r>
      <w:proofErr w:type="spellEnd"/>
      <w:r w:rsidRPr="0028747B">
        <w:rPr>
          <w:rFonts w:cs="Times New Roman"/>
          <w:szCs w:val="24"/>
        </w:rPr>
        <w:t>-Martin’s criterion suggests that the relationship could be considered as robust because the CDFs in all four regressions are above 95 which suggest that the variable maintain its positive sign at least 95% in all combination estimation, regardless of with or without restriction imposed in the model. Thus, it provides sufficient evidences to support the robustness of a positive and significant relationship between import of machinery and equipment with domestic innovation effort in developing countries.</w:t>
      </w:r>
    </w:p>
    <w:p w:rsidR="00E93A9F" w:rsidRDefault="00E93A9F" w:rsidP="00383240">
      <w:pPr>
        <w:pStyle w:val="NoSpacing"/>
        <w:rPr>
          <w:rFonts w:cs="Times New Roman"/>
          <w:szCs w:val="24"/>
        </w:rPr>
      </w:pPr>
    </w:p>
    <w:p w:rsidR="0028747B" w:rsidRPr="0028747B" w:rsidRDefault="0028747B" w:rsidP="00383240">
      <w:pPr>
        <w:pStyle w:val="NoSpacing"/>
        <w:rPr>
          <w:rFonts w:cs="Times New Roman"/>
          <w:szCs w:val="24"/>
        </w:rPr>
      </w:pPr>
    </w:p>
    <w:p w:rsidR="009B245E" w:rsidRPr="0028747B" w:rsidRDefault="00E93A9F" w:rsidP="00144B35">
      <w:pPr>
        <w:jc w:val="center"/>
        <w:rPr>
          <w:rFonts w:cs="Times New Roman"/>
          <w:szCs w:val="24"/>
        </w:rPr>
      </w:pPr>
      <w:r w:rsidRPr="0028747B">
        <w:rPr>
          <w:rFonts w:cs="Times New Roman"/>
          <w:szCs w:val="24"/>
        </w:rPr>
        <w:t>TABLE</w:t>
      </w:r>
      <w:r w:rsidR="00026DE8" w:rsidRPr="0028747B">
        <w:rPr>
          <w:rFonts w:cs="Times New Roman"/>
          <w:szCs w:val="24"/>
        </w:rPr>
        <w:t>2</w:t>
      </w:r>
      <w:r w:rsidR="009B245E" w:rsidRPr="0028747B">
        <w:rPr>
          <w:rFonts w:cs="Times New Roman"/>
          <w:szCs w:val="24"/>
        </w:rPr>
        <w:t>: Impact of manufactured goods import on domestic innovation effort</w:t>
      </w:r>
    </w:p>
    <w:tbl>
      <w:tblPr>
        <w:tblStyle w:val="TableGrid"/>
        <w:tblW w:w="8460" w:type="dxa"/>
        <w:tblInd w:w="108" w:type="dxa"/>
        <w:tblLayout w:type="fixed"/>
        <w:tblLook w:val="04A0" w:firstRow="1" w:lastRow="0" w:firstColumn="1" w:lastColumn="0" w:noHBand="0" w:noVBand="1"/>
      </w:tblPr>
      <w:tblGrid>
        <w:gridCol w:w="990"/>
        <w:gridCol w:w="180"/>
        <w:gridCol w:w="887"/>
        <w:gridCol w:w="58"/>
        <w:gridCol w:w="705"/>
        <w:gridCol w:w="304"/>
        <w:gridCol w:w="48"/>
        <w:gridCol w:w="1019"/>
        <w:gridCol w:w="39"/>
        <w:gridCol w:w="1028"/>
        <w:gridCol w:w="29"/>
        <w:gridCol w:w="353"/>
        <w:gridCol w:w="685"/>
        <w:gridCol w:w="20"/>
        <w:gridCol w:w="1047"/>
        <w:gridCol w:w="10"/>
        <w:gridCol w:w="1058"/>
      </w:tblGrid>
      <w:tr w:rsidR="009B245E" w:rsidRPr="0028747B" w:rsidTr="0028747B">
        <w:tc>
          <w:tcPr>
            <w:tcW w:w="1170" w:type="dxa"/>
            <w:gridSpan w:val="2"/>
            <w:tcBorders>
              <w:top w:val="single" w:sz="18" w:space="0" w:color="auto"/>
              <w:left w:val="nil"/>
              <w:bottom w:val="nil"/>
              <w:right w:val="nil"/>
            </w:tcBorders>
          </w:tcPr>
          <w:p w:rsidR="009B245E" w:rsidRPr="0028747B" w:rsidRDefault="009B245E" w:rsidP="009B245E">
            <w:pPr>
              <w:spacing w:line="240" w:lineRule="auto"/>
              <w:rPr>
                <w:rFonts w:cs="Times New Roman"/>
                <w:sz w:val="24"/>
                <w:szCs w:val="24"/>
              </w:rPr>
            </w:pPr>
          </w:p>
        </w:tc>
        <w:tc>
          <w:tcPr>
            <w:tcW w:w="945"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w:t>
            </w:r>
          </w:p>
        </w:tc>
        <w:tc>
          <w:tcPr>
            <w:tcW w:w="1057" w:type="dxa"/>
            <w:gridSpan w:val="3"/>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58"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w:t>
            </w:r>
          </w:p>
        </w:tc>
        <w:tc>
          <w:tcPr>
            <w:tcW w:w="1057"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w:t>
            </w:r>
          </w:p>
        </w:tc>
        <w:tc>
          <w:tcPr>
            <w:tcW w:w="1058" w:type="dxa"/>
            <w:gridSpan w:val="3"/>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(5)</w:t>
            </w:r>
          </w:p>
        </w:tc>
        <w:tc>
          <w:tcPr>
            <w:tcW w:w="1057"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w:t>
            </w:r>
          </w:p>
        </w:tc>
        <w:tc>
          <w:tcPr>
            <w:tcW w:w="1058"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w:t>
            </w:r>
          </w:p>
        </w:tc>
      </w:tr>
      <w:tr w:rsidR="009B245E" w:rsidRPr="0028747B" w:rsidTr="0028747B">
        <w:tc>
          <w:tcPr>
            <w:tcW w:w="1170" w:type="dxa"/>
            <w:gridSpan w:val="2"/>
            <w:tcBorders>
              <w:top w:val="nil"/>
              <w:left w:val="nil"/>
              <w:bottom w:val="single" w:sz="4"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Variables</w:t>
            </w:r>
          </w:p>
        </w:tc>
        <w:tc>
          <w:tcPr>
            <w:tcW w:w="945"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Beta</w:t>
            </w:r>
          </w:p>
        </w:tc>
        <w:tc>
          <w:tcPr>
            <w:tcW w:w="1057" w:type="dxa"/>
            <w:gridSpan w:val="3"/>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SE</w:t>
            </w:r>
          </w:p>
        </w:tc>
        <w:tc>
          <w:tcPr>
            <w:tcW w:w="1058"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 Sign.</w:t>
            </w:r>
          </w:p>
        </w:tc>
        <w:tc>
          <w:tcPr>
            <w:tcW w:w="1057"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P-value</w:t>
            </w:r>
          </w:p>
        </w:tc>
        <w:tc>
          <w:tcPr>
            <w:tcW w:w="1058" w:type="dxa"/>
            <w:gridSpan w:val="3"/>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CDF(0)</w:t>
            </w:r>
          </w:p>
        </w:tc>
        <w:tc>
          <w:tcPr>
            <w:tcW w:w="1057"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Lower</w:t>
            </w:r>
          </w:p>
        </w:tc>
        <w:tc>
          <w:tcPr>
            <w:tcW w:w="1058"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Upper</w:t>
            </w:r>
          </w:p>
        </w:tc>
      </w:tr>
      <w:tr w:rsidR="009B245E" w:rsidRPr="0028747B" w:rsidTr="0028747B">
        <w:tc>
          <w:tcPr>
            <w:tcW w:w="8460" w:type="dxa"/>
            <w:gridSpan w:val="17"/>
            <w:tcBorders>
              <w:top w:val="single" w:sz="4" w:space="0" w:color="auto"/>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one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0.016</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0.0002</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Manu</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0.007</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46</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0.0855</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-0.043</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0.036</w:t>
            </w:r>
          </w:p>
        </w:tc>
      </w:tr>
      <w:tr w:rsidR="009B245E" w:rsidRPr="0028747B" w:rsidTr="0028747B">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7"/>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7"/>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two</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0.016</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0.0002</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Manu</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0.008</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46</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0.0503</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95</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-0.043</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0.036</w:t>
            </w:r>
          </w:p>
        </w:tc>
      </w:tr>
      <w:tr w:rsidR="009B245E" w:rsidRPr="0028747B" w:rsidTr="0028747B">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7"/>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7"/>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three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0.016</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0.0002</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Manu</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0.008</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47</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0.0503</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95</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-0.043</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0.036</w:t>
            </w:r>
          </w:p>
        </w:tc>
      </w:tr>
      <w:tr w:rsidR="009B245E" w:rsidRPr="0028747B" w:rsidTr="0028747B">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7"/>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820" w:type="dxa"/>
            <w:gridSpan w:val="5"/>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7"/>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four</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0.016</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0.0002</w:t>
            </w:r>
          </w:p>
        </w:tc>
        <w:tc>
          <w:tcPr>
            <w:tcW w:w="1067" w:type="dxa"/>
            <w:gridSpan w:val="3"/>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67"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068"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0.029</w:t>
            </w:r>
          </w:p>
        </w:tc>
      </w:tr>
      <w:tr w:rsidR="009B245E" w:rsidRPr="0028747B" w:rsidTr="0028747B">
        <w:tc>
          <w:tcPr>
            <w:tcW w:w="990" w:type="dxa"/>
            <w:tcBorders>
              <w:top w:val="nil"/>
              <w:left w:val="nil"/>
              <w:bottom w:val="single" w:sz="18"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Manu</w:t>
            </w:r>
          </w:p>
        </w:tc>
        <w:tc>
          <w:tcPr>
            <w:tcW w:w="1067"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0.008</w:t>
            </w:r>
          </w:p>
        </w:tc>
        <w:tc>
          <w:tcPr>
            <w:tcW w:w="1067" w:type="dxa"/>
            <w:gridSpan w:val="3"/>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67"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47</w:t>
            </w:r>
          </w:p>
        </w:tc>
        <w:tc>
          <w:tcPr>
            <w:tcW w:w="1067"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0.0503</w:t>
            </w:r>
          </w:p>
        </w:tc>
        <w:tc>
          <w:tcPr>
            <w:tcW w:w="1067" w:type="dxa"/>
            <w:gridSpan w:val="3"/>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95</w:t>
            </w:r>
          </w:p>
        </w:tc>
        <w:tc>
          <w:tcPr>
            <w:tcW w:w="1067"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-0.043</w:t>
            </w:r>
          </w:p>
        </w:tc>
        <w:tc>
          <w:tcPr>
            <w:tcW w:w="1068"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0.036</w:t>
            </w:r>
          </w:p>
        </w:tc>
      </w:tr>
    </w:tbl>
    <w:p w:rsidR="009B0083" w:rsidRPr="0028747B" w:rsidRDefault="009B0083" w:rsidP="009B0083">
      <w:pPr>
        <w:spacing w:line="240" w:lineRule="auto"/>
        <w:rPr>
          <w:rFonts w:cs="Times New Roman"/>
          <w:sz w:val="20"/>
          <w:szCs w:val="20"/>
        </w:rPr>
      </w:pPr>
      <w:r w:rsidRPr="0028747B">
        <w:rPr>
          <w:rFonts w:cs="Times New Roman"/>
          <w:sz w:val="20"/>
          <w:szCs w:val="20"/>
        </w:rPr>
        <w:t>Notes: Regression one has no restriction in select control variables; regression two restricts that either government expenditure or government imbalance will be included; regression three restricts that either fixed capital formation or fixed capital formation growth will be included in control variables; regression four implements both restrictions.</w:t>
      </w:r>
    </w:p>
    <w:p w:rsidR="00AE3BB7" w:rsidRDefault="00AE3BB7"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165370" w:rsidRDefault="00165370" w:rsidP="00383240">
      <w:pPr>
        <w:pStyle w:val="NoSpacing"/>
        <w:rPr>
          <w:rFonts w:cs="Times New Roman"/>
          <w:szCs w:val="24"/>
        </w:rPr>
      </w:pPr>
    </w:p>
    <w:p w:rsidR="0028747B" w:rsidRPr="0028747B" w:rsidRDefault="0028747B" w:rsidP="00383240">
      <w:pPr>
        <w:pStyle w:val="NoSpacing"/>
        <w:rPr>
          <w:rFonts w:cs="Times New Roman"/>
          <w:szCs w:val="24"/>
        </w:rPr>
      </w:pPr>
    </w:p>
    <w:p w:rsidR="009B245E" w:rsidRPr="0028747B" w:rsidRDefault="00E93A9F" w:rsidP="00144B35">
      <w:pPr>
        <w:jc w:val="center"/>
        <w:rPr>
          <w:rFonts w:cs="Times New Roman"/>
          <w:szCs w:val="24"/>
        </w:rPr>
      </w:pPr>
      <w:r w:rsidRPr="0028747B">
        <w:rPr>
          <w:rFonts w:cs="Times New Roman"/>
          <w:szCs w:val="24"/>
        </w:rPr>
        <w:t>TALBE</w:t>
      </w:r>
      <w:r w:rsidR="00026DE8" w:rsidRPr="0028747B">
        <w:rPr>
          <w:rFonts w:cs="Times New Roman"/>
          <w:szCs w:val="24"/>
        </w:rPr>
        <w:t>3</w:t>
      </w:r>
      <w:r w:rsidR="009B245E" w:rsidRPr="0028747B">
        <w:rPr>
          <w:rFonts w:cs="Times New Roman"/>
          <w:szCs w:val="24"/>
        </w:rPr>
        <w:t>: Impact of machinery and equipment import on domestic innovation effort</w:t>
      </w:r>
    </w:p>
    <w:tbl>
      <w:tblPr>
        <w:tblStyle w:val="TableGrid"/>
        <w:tblW w:w="8460" w:type="dxa"/>
        <w:tblInd w:w="108" w:type="dxa"/>
        <w:tblLayout w:type="fixed"/>
        <w:tblLook w:val="04A0" w:firstRow="1" w:lastRow="0" w:firstColumn="1" w:lastColumn="0" w:noHBand="0" w:noVBand="1"/>
      </w:tblPr>
      <w:tblGrid>
        <w:gridCol w:w="990"/>
        <w:gridCol w:w="180"/>
        <w:gridCol w:w="861"/>
        <w:gridCol w:w="657"/>
        <w:gridCol w:w="384"/>
        <w:gridCol w:w="1042"/>
        <w:gridCol w:w="1041"/>
        <w:gridCol w:w="329"/>
        <w:gridCol w:w="713"/>
        <w:gridCol w:w="1041"/>
        <w:gridCol w:w="1222"/>
      </w:tblGrid>
      <w:tr w:rsidR="009B245E" w:rsidRPr="0028747B" w:rsidTr="0028747B">
        <w:tc>
          <w:tcPr>
            <w:tcW w:w="1170" w:type="dxa"/>
            <w:gridSpan w:val="2"/>
            <w:tcBorders>
              <w:top w:val="single" w:sz="18" w:space="0" w:color="auto"/>
              <w:left w:val="nil"/>
              <w:bottom w:val="nil"/>
              <w:right w:val="nil"/>
            </w:tcBorders>
          </w:tcPr>
          <w:p w:rsidR="009B245E" w:rsidRPr="0028747B" w:rsidRDefault="009B245E" w:rsidP="009B245E">
            <w:pPr>
              <w:spacing w:line="240" w:lineRule="auto"/>
              <w:rPr>
                <w:rFonts w:cs="Times New Roman"/>
                <w:sz w:val="24"/>
                <w:szCs w:val="24"/>
              </w:rPr>
            </w:pPr>
          </w:p>
        </w:tc>
        <w:tc>
          <w:tcPr>
            <w:tcW w:w="86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w:t>
            </w:r>
          </w:p>
        </w:tc>
        <w:tc>
          <w:tcPr>
            <w:tcW w:w="1041"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2"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w:t>
            </w:r>
          </w:p>
        </w:tc>
        <w:tc>
          <w:tcPr>
            <w:tcW w:w="1042"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(5)</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w:t>
            </w:r>
          </w:p>
        </w:tc>
        <w:tc>
          <w:tcPr>
            <w:tcW w:w="1222"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w:t>
            </w:r>
          </w:p>
        </w:tc>
      </w:tr>
      <w:tr w:rsidR="009B245E" w:rsidRPr="0028747B" w:rsidTr="0028747B">
        <w:tc>
          <w:tcPr>
            <w:tcW w:w="1170" w:type="dxa"/>
            <w:gridSpan w:val="2"/>
            <w:tcBorders>
              <w:top w:val="nil"/>
              <w:left w:val="nil"/>
              <w:bottom w:val="single" w:sz="4"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Variables</w:t>
            </w:r>
          </w:p>
        </w:tc>
        <w:tc>
          <w:tcPr>
            <w:tcW w:w="86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Beta</w:t>
            </w:r>
          </w:p>
        </w:tc>
        <w:tc>
          <w:tcPr>
            <w:tcW w:w="1041"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SE</w:t>
            </w:r>
          </w:p>
        </w:tc>
        <w:tc>
          <w:tcPr>
            <w:tcW w:w="1042"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 Sign.</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P-value</w:t>
            </w:r>
          </w:p>
        </w:tc>
        <w:tc>
          <w:tcPr>
            <w:tcW w:w="1042"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CDF(0)</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Lower</w:t>
            </w:r>
          </w:p>
        </w:tc>
        <w:tc>
          <w:tcPr>
            <w:tcW w:w="1222"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Upper</w:t>
            </w:r>
          </w:p>
        </w:tc>
      </w:tr>
      <w:tr w:rsidR="009B245E" w:rsidRPr="0028747B" w:rsidTr="0028747B">
        <w:tc>
          <w:tcPr>
            <w:tcW w:w="8460" w:type="dxa"/>
            <w:gridSpan w:val="11"/>
            <w:tcBorders>
              <w:top w:val="single" w:sz="4" w:space="0" w:color="auto"/>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one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 xml:space="preserve">0.0004 </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0.006</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72</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0.0153</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-0.020</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two</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0.006</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71</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0.0153</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-0.020</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three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0.006</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73</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0.0153</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-0.020</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four</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single" w:sz="18"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Mac</w:t>
            </w:r>
          </w:p>
        </w:tc>
        <w:tc>
          <w:tcPr>
            <w:tcW w:w="1041"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0.006</w:t>
            </w:r>
          </w:p>
        </w:tc>
        <w:tc>
          <w:tcPr>
            <w:tcW w:w="1042"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72</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0.0153</w:t>
            </w:r>
          </w:p>
        </w:tc>
        <w:tc>
          <w:tcPr>
            <w:tcW w:w="1042"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-0.020</w:t>
            </w:r>
          </w:p>
        </w:tc>
        <w:tc>
          <w:tcPr>
            <w:tcW w:w="1222"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bl>
    <w:p w:rsidR="009B0083" w:rsidRPr="0028747B" w:rsidRDefault="009B0083" w:rsidP="009B0083">
      <w:pPr>
        <w:spacing w:line="240" w:lineRule="auto"/>
        <w:rPr>
          <w:rFonts w:cs="Times New Roman"/>
          <w:sz w:val="20"/>
          <w:szCs w:val="20"/>
        </w:rPr>
      </w:pPr>
      <w:r w:rsidRPr="0028747B">
        <w:rPr>
          <w:rFonts w:cs="Times New Roman"/>
          <w:sz w:val="20"/>
          <w:szCs w:val="20"/>
        </w:rPr>
        <w:t>Notes: Regression one has no restriction in select control variables; regression two restricts that either government expenditure or government imbalance will be included; regression three restricts that either fixed capital formation or fixed capital formation growth will be included in control variables; regression four implements both restrictions.</w:t>
      </w:r>
    </w:p>
    <w:p w:rsidR="00383240" w:rsidRDefault="00383240" w:rsidP="00383240">
      <w:pPr>
        <w:pStyle w:val="NoSpacing"/>
        <w:rPr>
          <w:rFonts w:cs="Times New Roman"/>
          <w:szCs w:val="24"/>
        </w:rPr>
      </w:pPr>
    </w:p>
    <w:p w:rsidR="0028747B" w:rsidRPr="0028747B" w:rsidRDefault="0028747B" w:rsidP="00383240">
      <w:pPr>
        <w:pStyle w:val="NoSpacing"/>
        <w:rPr>
          <w:rFonts w:cs="Times New Roman"/>
          <w:szCs w:val="24"/>
        </w:rPr>
      </w:pPr>
    </w:p>
    <w:p w:rsidR="00AE3BB7" w:rsidRPr="0028747B" w:rsidRDefault="00AE3BB7" w:rsidP="00AE3BB7">
      <w:pPr>
        <w:ind w:firstLine="720"/>
        <w:rPr>
          <w:rFonts w:cs="Times New Roman"/>
          <w:szCs w:val="24"/>
        </w:rPr>
      </w:pPr>
      <w:r w:rsidRPr="0028747B">
        <w:rPr>
          <w:rFonts w:cs="Times New Roman"/>
          <w:szCs w:val="24"/>
        </w:rPr>
        <w:t xml:space="preserve">Finally, this paper looks at alternative technology </w:t>
      </w:r>
      <w:proofErr w:type="spellStart"/>
      <w:r w:rsidRPr="0028747B">
        <w:rPr>
          <w:rFonts w:cs="Times New Roman"/>
          <w:szCs w:val="24"/>
        </w:rPr>
        <w:t>spillover</w:t>
      </w:r>
      <w:proofErr w:type="spellEnd"/>
      <w:r w:rsidRPr="0028747B">
        <w:rPr>
          <w:rFonts w:cs="Times New Roman"/>
          <w:szCs w:val="24"/>
        </w:rPr>
        <w:t xml:space="preserve"> channel namely FDI. Table 4 present the result which do not support any significant impact of FDI on domestic R&amp;D intensity. Both </w:t>
      </w:r>
      <w:proofErr w:type="spellStart"/>
      <w:r w:rsidRPr="0028747B">
        <w:rPr>
          <w:rFonts w:cs="Times New Roman"/>
          <w:szCs w:val="24"/>
        </w:rPr>
        <w:t>Leamer’s</w:t>
      </w:r>
      <w:proofErr w:type="spellEnd"/>
      <w:r w:rsidRPr="0028747B">
        <w:rPr>
          <w:rFonts w:cs="Times New Roman"/>
          <w:szCs w:val="24"/>
        </w:rPr>
        <w:t xml:space="preserve"> and </w:t>
      </w:r>
      <w:proofErr w:type="spellStart"/>
      <w:r w:rsidRPr="0028747B">
        <w:rPr>
          <w:rFonts w:cs="Times New Roman"/>
          <w:szCs w:val="24"/>
        </w:rPr>
        <w:t>Sala</w:t>
      </w:r>
      <w:proofErr w:type="spellEnd"/>
      <w:r w:rsidRPr="0028747B">
        <w:rPr>
          <w:rFonts w:cs="Times New Roman"/>
          <w:szCs w:val="24"/>
        </w:rPr>
        <w:t xml:space="preserve">-Martin’s criteria do not indicate presence of any robust relationship between FDI and R&amp;D intensity. The findings are consistent in all four regressions. Thus, this indicates that domestic innovation of developing countries is not affected by FDI inflows. A possible explanation for this finding is that domestic economy does not have the necessary quality which enables them to benefit from FDI inflows. This is consistent with the growing view that knowledge </w:t>
      </w:r>
      <w:proofErr w:type="spellStart"/>
      <w:r w:rsidRPr="0028747B">
        <w:rPr>
          <w:rFonts w:cs="Times New Roman"/>
          <w:szCs w:val="24"/>
        </w:rPr>
        <w:t>spillover</w:t>
      </w:r>
      <w:proofErr w:type="spellEnd"/>
      <w:r w:rsidRPr="0028747B">
        <w:rPr>
          <w:rFonts w:cs="Times New Roman"/>
          <w:szCs w:val="24"/>
        </w:rPr>
        <w:t xml:space="preserve"> is not an automatic consequence of MSCs presence. It requires host country to have absorptive capacity in order to benefit from it.</w:t>
      </w:r>
    </w:p>
    <w:p w:rsidR="009B245E" w:rsidRDefault="009B245E"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28747B" w:rsidRDefault="0028747B" w:rsidP="00383240">
      <w:pPr>
        <w:pStyle w:val="NoSpacing"/>
        <w:rPr>
          <w:rFonts w:cs="Times New Roman"/>
          <w:szCs w:val="24"/>
        </w:rPr>
      </w:pPr>
    </w:p>
    <w:p w:rsidR="00165370" w:rsidRDefault="00165370" w:rsidP="00383240">
      <w:pPr>
        <w:pStyle w:val="NoSpacing"/>
        <w:rPr>
          <w:rFonts w:cs="Times New Roman"/>
          <w:szCs w:val="24"/>
        </w:rPr>
      </w:pPr>
    </w:p>
    <w:p w:rsidR="0028747B" w:rsidRDefault="0028747B" w:rsidP="00383240">
      <w:pPr>
        <w:pStyle w:val="NoSpacing"/>
        <w:rPr>
          <w:rFonts w:cs="Times New Roman"/>
          <w:szCs w:val="24"/>
        </w:rPr>
      </w:pPr>
    </w:p>
    <w:p w:rsidR="0028747B" w:rsidRPr="0028747B" w:rsidRDefault="0028747B" w:rsidP="00383240">
      <w:pPr>
        <w:pStyle w:val="NoSpacing"/>
        <w:rPr>
          <w:rFonts w:cs="Times New Roman"/>
          <w:szCs w:val="24"/>
        </w:rPr>
      </w:pPr>
    </w:p>
    <w:p w:rsidR="009B245E" w:rsidRPr="0028747B" w:rsidRDefault="00E93A9F" w:rsidP="00E93A9F">
      <w:pPr>
        <w:spacing w:after="200" w:line="276" w:lineRule="auto"/>
        <w:jc w:val="center"/>
        <w:rPr>
          <w:rFonts w:cs="Times New Roman"/>
          <w:szCs w:val="24"/>
        </w:rPr>
      </w:pPr>
      <w:r w:rsidRPr="0028747B">
        <w:rPr>
          <w:rFonts w:cs="Times New Roman"/>
          <w:szCs w:val="24"/>
        </w:rPr>
        <w:t>TABLE</w:t>
      </w:r>
      <w:r w:rsidR="00026DE8" w:rsidRPr="0028747B">
        <w:rPr>
          <w:rFonts w:cs="Times New Roman"/>
          <w:szCs w:val="24"/>
        </w:rPr>
        <w:t>4</w:t>
      </w:r>
      <w:r w:rsidR="009B245E" w:rsidRPr="0028747B">
        <w:rPr>
          <w:rFonts w:cs="Times New Roman"/>
          <w:szCs w:val="24"/>
        </w:rPr>
        <w:t>: Impact of FDI on domestic innovation effort</w:t>
      </w:r>
    </w:p>
    <w:tbl>
      <w:tblPr>
        <w:tblStyle w:val="TableGrid"/>
        <w:tblW w:w="8460" w:type="dxa"/>
        <w:tblInd w:w="108" w:type="dxa"/>
        <w:tblLayout w:type="fixed"/>
        <w:tblLook w:val="04A0" w:firstRow="1" w:lastRow="0" w:firstColumn="1" w:lastColumn="0" w:noHBand="0" w:noVBand="1"/>
      </w:tblPr>
      <w:tblGrid>
        <w:gridCol w:w="990"/>
        <w:gridCol w:w="180"/>
        <w:gridCol w:w="861"/>
        <w:gridCol w:w="657"/>
        <w:gridCol w:w="384"/>
        <w:gridCol w:w="1042"/>
        <w:gridCol w:w="1041"/>
        <w:gridCol w:w="329"/>
        <w:gridCol w:w="713"/>
        <w:gridCol w:w="1041"/>
        <w:gridCol w:w="1222"/>
      </w:tblGrid>
      <w:tr w:rsidR="009B245E" w:rsidRPr="0028747B" w:rsidTr="0028747B">
        <w:tc>
          <w:tcPr>
            <w:tcW w:w="1170" w:type="dxa"/>
            <w:gridSpan w:val="2"/>
            <w:tcBorders>
              <w:top w:val="single" w:sz="18" w:space="0" w:color="auto"/>
              <w:left w:val="nil"/>
              <w:bottom w:val="nil"/>
              <w:right w:val="nil"/>
            </w:tcBorders>
          </w:tcPr>
          <w:p w:rsidR="009B245E" w:rsidRPr="0028747B" w:rsidRDefault="009B245E" w:rsidP="009B245E">
            <w:pPr>
              <w:spacing w:line="240" w:lineRule="auto"/>
              <w:rPr>
                <w:rFonts w:cs="Times New Roman"/>
                <w:sz w:val="24"/>
                <w:szCs w:val="24"/>
              </w:rPr>
            </w:pPr>
          </w:p>
        </w:tc>
        <w:tc>
          <w:tcPr>
            <w:tcW w:w="86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w:t>
            </w:r>
          </w:p>
        </w:tc>
        <w:tc>
          <w:tcPr>
            <w:tcW w:w="1041"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2"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(3)</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(4)</w:t>
            </w:r>
          </w:p>
        </w:tc>
        <w:tc>
          <w:tcPr>
            <w:tcW w:w="1042" w:type="dxa"/>
            <w:gridSpan w:val="2"/>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(5)</w:t>
            </w:r>
          </w:p>
        </w:tc>
        <w:tc>
          <w:tcPr>
            <w:tcW w:w="1041"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w:t>
            </w:r>
          </w:p>
        </w:tc>
        <w:tc>
          <w:tcPr>
            <w:tcW w:w="1222" w:type="dxa"/>
            <w:tcBorders>
              <w:top w:val="single" w:sz="18" w:space="0" w:color="auto"/>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(7)</w:t>
            </w:r>
          </w:p>
        </w:tc>
      </w:tr>
      <w:tr w:rsidR="009B245E" w:rsidRPr="0028747B" w:rsidTr="0028747B">
        <w:tc>
          <w:tcPr>
            <w:tcW w:w="1170" w:type="dxa"/>
            <w:gridSpan w:val="2"/>
            <w:tcBorders>
              <w:top w:val="nil"/>
              <w:left w:val="nil"/>
              <w:bottom w:val="single" w:sz="4"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Variables</w:t>
            </w:r>
          </w:p>
        </w:tc>
        <w:tc>
          <w:tcPr>
            <w:tcW w:w="86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Beta</w:t>
            </w:r>
          </w:p>
        </w:tc>
        <w:tc>
          <w:tcPr>
            <w:tcW w:w="1041"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Avg. SE</w:t>
            </w:r>
          </w:p>
        </w:tc>
        <w:tc>
          <w:tcPr>
            <w:tcW w:w="1042"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 Sign.</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P-value</w:t>
            </w:r>
          </w:p>
        </w:tc>
        <w:tc>
          <w:tcPr>
            <w:tcW w:w="1042" w:type="dxa"/>
            <w:gridSpan w:val="2"/>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CDF(0)</w:t>
            </w:r>
          </w:p>
        </w:tc>
        <w:tc>
          <w:tcPr>
            <w:tcW w:w="1041"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Lower</w:t>
            </w:r>
          </w:p>
        </w:tc>
        <w:tc>
          <w:tcPr>
            <w:tcW w:w="1222" w:type="dxa"/>
            <w:tcBorders>
              <w:top w:val="nil"/>
              <w:left w:val="nil"/>
              <w:bottom w:val="single" w:sz="4"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Upper</w:t>
            </w:r>
          </w:p>
        </w:tc>
      </w:tr>
      <w:tr w:rsidR="009B245E" w:rsidRPr="0028747B" w:rsidTr="0028747B">
        <w:tc>
          <w:tcPr>
            <w:tcW w:w="8460" w:type="dxa"/>
            <w:gridSpan w:val="11"/>
            <w:tcBorders>
              <w:top w:val="single" w:sz="4" w:space="0" w:color="auto"/>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one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FDI</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-0.009</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0.019</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0.6376</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-0.081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two</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FDI</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-0.009</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0.019</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0.6376</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-0.081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three</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FDI</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-0.009</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0.019</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0.6376</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68</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-0.081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r w:rsidR="009B245E" w:rsidRPr="0028747B" w:rsidTr="0028747B">
        <w:tc>
          <w:tcPr>
            <w:tcW w:w="2688"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796" w:type="dxa"/>
            <w:gridSpan w:val="4"/>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c>
          <w:tcPr>
            <w:tcW w:w="2976" w:type="dxa"/>
            <w:gridSpan w:val="3"/>
            <w:tcBorders>
              <w:top w:val="nil"/>
              <w:left w:val="nil"/>
              <w:bottom w:val="nil"/>
              <w:right w:val="nil"/>
            </w:tcBorders>
          </w:tcPr>
          <w:p w:rsidR="009B245E" w:rsidRPr="0028747B" w:rsidRDefault="009B245E" w:rsidP="009B245E">
            <w:pPr>
              <w:spacing w:line="240" w:lineRule="auto"/>
              <w:jc w:val="center"/>
              <w:rPr>
                <w:rFonts w:cs="Times New Roman"/>
                <w:i/>
                <w:sz w:val="24"/>
                <w:szCs w:val="24"/>
              </w:rPr>
            </w:pPr>
          </w:p>
        </w:tc>
      </w:tr>
      <w:tr w:rsidR="009B245E" w:rsidRPr="0028747B" w:rsidTr="0028747B">
        <w:tc>
          <w:tcPr>
            <w:tcW w:w="8460" w:type="dxa"/>
            <w:gridSpan w:val="11"/>
            <w:tcBorders>
              <w:top w:val="nil"/>
              <w:left w:val="nil"/>
              <w:bottom w:val="nil"/>
              <w:right w:val="nil"/>
            </w:tcBorders>
          </w:tcPr>
          <w:p w:rsidR="009B245E" w:rsidRPr="0028747B" w:rsidRDefault="009B245E" w:rsidP="009B245E">
            <w:pPr>
              <w:spacing w:line="240" w:lineRule="auto"/>
              <w:rPr>
                <w:rFonts w:cs="Times New Roman"/>
                <w:i/>
                <w:sz w:val="24"/>
                <w:szCs w:val="24"/>
              </w:rPr>
            </w:pPr>
            <w:r w:rsidRPr="0028747B">
              <w:rPr>
                <w:rFonts w:cs="Times New Roman"/>
                <w:i/>
                <w:sz w:val="24"/>
                <w:szCs w:val="24"/>
              </w:rPr>
              <w:t>Regression four</w:t>
            </w:r>
          </w:p>
        </w:tc>
      </w:tr>
      <w:tr w:rsidR="009B245E" w:rsidRPr="0028747B" w:rsidTr="0028747B">
        <w:tc>
          <w:tcPr>
            <w:tcW w:w="990" w:type="dxa"/>
            <w:tcBorders>
              <w:top w:val="nil"/>
              <w:left w:val="nil"/>
              <w:bottom w:val="nil"/>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HC</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0.015</w:t>
            </w:r>
          </w:p>
        </w:tc>
        <w:tc>
          <w:tcPr>
            <w:tcW w:w="1041"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0.004</w:t>
            </w:r>
          </w:p>
        </w:tc>
        <w:tc>
          <w:tcPr>
            <w:tcW w:w="104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100</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0.0004</w:t>
            </w:r>
          </w:p>
        </w:tc>
        <w:tc>
          <w:tcPr>
            <w:tcW w:w="1042" w:type="dxa"/>
            <w:gridSpan w:val="2"/>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99</w:t>
            </w:r>
          </w:p>
        </w:tc>
        <w:tc>
          <w:tcPr>
            <w:tcW w:w="1041"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0.001</w:t>
            </w:r>
          </w:p>
        </w:tc>
        <w:tc>
          <w:tcPr>
            <w:tcW w:w="1222" w:type="dxa"/>
            <w:tcBorders>
              <w:top w:val="nil"/>
              <w:left w:val="nil"/>
              <w:bottom w:val="nil"/>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0.028</w:t>
            </w:r>
          </w:p>
        </w:tc>
      </w:tr>
      <w:tr w:rsidR="009B245E" w:rsidRPr="0028747B" w:rsidTr="0028747B">
        <w:tc>
          <w:tcPr>
            <w:tcW w:w="990" w:type="dxa"/>
            <w:tcBorders>
              <w:top w:val="nil"/>
              <w:left w:val="nil"/>
              <w:bottom w:val="single" w:sz="18" w:space="0" w:color="auto"/>
              <w:right w:val="nil"/>
            </w:tcBorders>
          </w:tcPr>
          <w:p w:rsidR="009B245E" w:rsidRPr="0028747B" w:rsidRDefault="009B245E" w:rsidP="009B245E">
            <w:pPr>
              <w:spacing w:line="240" w:lineRule="auto"/>
              <w:rPr>
                <w:rFonts w:cs="Times New Roman"/>
                <w:sz w:val="24"/>
                <w:szCs w:val="24"/>
              </w:rPr>
            </w:pPr>
            <w:r w:rsidRPr="0028747B">
              <w:rPr>
                <w:rFonts w:cs="Times New Roman"/>
                <w:sz w:val="24"/>
                <w:szCs w:val="24"/>
              </w:rPr>
              <w:t>FDI</w:t>
            </w:r>
          </w:p>
        </w:tc>
        <w:tc>
          <w:tcPr>
            <w:tcW w:w="1041"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-0.009</w:t>
            </w:r>
          </w:p>
        </w:tc>
        <w:tc>
          <w:tcPr>
            <w:tcW w:w="1041"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0.019</w:t>
            </w:r>
          </w:p>
        </w:tc>
        <w:tc>
          <w:tcPr>
            <w:tcW w:w="1042"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2</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0.6376</w:t>
            </w:r>
          </w:p>
        </w:tc>
        <w:tc>
          <w:tcPr>
            <w:tcW w:w="1042" w:type="dxa"/>
            <w:gridSpan w:val="2"/>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68</w:t>
            </w:r>
          </w:p>
        </w:tc>
        <w:tc>
          <w:tcPr>
            <w:tcW w:w="1041"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-0.081</w:t>
            </w:r>
          </w:p>
        </w:tc>
        <w:tc>
          <w:tcPr>
            <w:tcW w:w="1222" w:type="dxa"/>
            <w:tcBorders>
              <w:top w:val="nil"/>
              <w:left w:val="nil"/>
              <w:bottom w:val="single" w:sz="18" w:space="0" w:color="auto"/>
              <w:right w:val="nil"/>
            </w:tcBorders>
          </w:tcPr>
          <w:p w:rsidR="009B245E" w:rsidRPr="0028747B" w:rsidRDefault="009B245E" w:rsidP="009B245E">
            <w:pPr>
              <w:spacing w:line="240" w:lineRule="auto"/>
              <w:jc w:val="center"/>
              <w:rPr>
                <w:rFonts w:cs="Times New Roman"/>
                <w:sz w:val="24"/>
                <w:szCs w:val="24"/>
              </w:rPr>
            </w:pPr>
            <w:r w:rsidRPr="0028747B">
              <w:rPr>
                <w:rFonts w:cs="Times New Roman"/>
                <w:sz w:val="24"/>
                <w:szCs w:val="24"/>
              </w:rPr>
              <w:t>0.062</w:t>
            </w:r>
          </w:p>
        </w:tc>
      </w:tr>
    </w:tbl>
    <w:p w:rsidR="009B245E" w:rsidRPr="0028747B" w:rsidRDefault="009B245E" w:rsidP="009B245E">
      <w:pPr>
        <w:spacing w:line="240" w:lineRule="auto"/>
        <w:rPr>
          <w:rFonts w:cs="Times New Roman"/>
          <w:sz w:val="20"/>
          <w:szCs w:val="20"/>
        </w:rPr>
      </w:pPr>
      <w:r w:rsidRPr="0028747B">
        <w:rPr>
          <w:rFonts w:cs="Times New Roman"/>
          <w:sz w:val="20"/>
          <w:szCs w:val="20"/>
        </w:rPr>
        <w:t>Notes: Regression one has no restriction in select control variables; regression two restricts that either government expenditure or government imbalance will be included; regression three restricts that either fixed capital formation or fixed capital formation growth will be included in control variables; regression four implements both restrictions.</w:t>
      </w:r>
    </w:p>
    <w:p w:rsidR="009B0083" w:rsidRPr="0028747B" w:rsidRDefault="00E93A9F" w:rsidP="003B0B58">
      <w:pPr>
        <w:pStyle w:val="NoSpacing"/>
        <w:rPr>
          <w:rFonts w:cs="Times New Roman"/>
          <w:szCs w:val="24"/>
        </w:rPr>
      </w:pPr>
      <w:r w:rsidRPr="0028747B">
        <w:rPr>
          <w:rFonts w:cs="Times New Roman"/>
          <w:szCs w:val="24"/>
        </w:rPr>
        <w:tab/>
      </w:r>
    </w:p>
    <w:p w:rsidR="00E93A9F" w:rsidRPr="0028747B" w:rsidRDefault="00E93A9F" w:rsidP="00383240">
      <w:pPr>
        <w:pStyle w:val="NoSpacing"/>
        <w:rPr>
          <w:rFonts w:cs="Times New Roman"/>
          <w:szCs w:val="24"/>
        </w:rPr>
      </w:pPr>
    </w:p>
    <w:p w:rsidR="0094466D" w:rsidRPr="0028747B" w:rsidRDefault="00E93A9F" w:rsidP="0094466D">
      <w:pPr>
        <w:rPr>
          <w:rFonts w:cs="Times New Roman"/>
          <w:b/>
          <w:szCs w:val="24"/>
        </w:rPr>
      </w:pPr>
      <w:r w:rsidRPr="0028747B">
        <w:rPr>
          <w:rFonts w:cs="Times New Roman"/>
          <w:b/>
          <w:szCs w:val="24"/>
        </w:rPr>
        <w:t>CONCLUSION</w:t>
      </w:r>
    </w:p>
    <w:p w:rsidR="0094466D" w:rsidRPr="0028747B" w:rsidRDefault="0094466D" w:rsidP="0028747B">
      <w:pPr>
        <w:pStyle w:val="NoSpacing"/>
        <w:rPr>
          <w:szCs w:val="20"/>
        </w:rPr>
      </w:pPr>
    </w:p>
    <w:p w:rsidR="00026DE8" w:rsidRPr="0028747B" w:rsidRDefault="002C23CC" w:rsidP="0094466D">
      <w:pPr>
        <w:rPr>
          <w:rFonts w:cs="Times New Roman"/>
          <w:szCs w:val="24"/>
        </w:rPr>
      </w:pPr>
      <w:r w:rsidRPr="0028747B">
        <w:rPr>
          <w:rFonts w:cs="Times New Roman"/>
          <w:szCs w:val="24"/>
        </w:rPr>
        <w:t xml:space="preserve">This </w:t>
      </w:r>
      <w:r w:rsidR="00CB54B0" w:rsidRPr="0028747B">
        <w:rPr>
          <w:rFonts w:cs="Times New Roman"/>
          <w:szCs w:val="24"/>
        </w:rPr>
        <w:t>study</w:t>
      </w:r>
      <w:r w:rsidRPr="0028747B">
        <w:rPr>
          <w:rFonts w:cs="Times New Roman"/>
          <w:szCs w:val="24"/>
        </w:rPr>
        <w:t xml:space="preserve"> investigate</w:t>
      </w:r>
      <w:r w:rsidR="00CB54B0" w:rsidRPr="0028747B">
        <w:rPr>
          <w:rFonts w:cs="Times New Roman"/>
          <w:szCs w:val="24"/>
        </w:rPr>
        <w:t>s</w:t>
      </w:r>
      <w:r w:rsidRPr="0028747B">
        <w:rPr>
          <w:rFonts w:cs="Times New Roman"/>
          <w:szCs w:val="24"/>
        </w:rPr>
        <w:t xml:space="preserve"> the impact of technology inflow </w:t>
      </w:r>
      <w:r w:rsidR="00CB54B0" w:rsidRPr="0028747B">
        <w:rPr>
          <w:rFonts w:cs="Times New Roman"/>
          <w:szCs w:val="24"/>
        </w:rPr>
        <w:t>via import and FDI on</w:t>
      </w:r>
      <w:r w:rsidRPr="0028747B">
        <w:rPr>
          <w:rFonts w:cs="Times New Roman"/>
          <w:szCs w:val="24"/>
        </w:rPr>
        <w:t xml:space="preserve"> domestic R&amp;D </w:t>
      </w:r>
      <w:r w:rsidR="00CB54B0" w:rsidRPr="0028747B">
        <w:rPr>
          <w:rFonts w:cs="Times New Roman"/>
          <w:szCs w:val="24"/>
        </w:rPr>
        <w:t>activity</w:t>
      </w:r>
      <w:r w:rsidRPr="0028747B">
        <w:rPr>
          <w:rFonts w:cs="Times New Roman"/>
          <w:szCs w:val="24"/>
        </w:rPr>
        <w:t xml:space="preserve"> in 58 d</w:t>
      </w:r>
      <w:r w:rsidR="00D02517" w:rsidRPr="0028747B">
        <w:rPr>
          <w:rFonts w:cs="Times New Roman"/>
          <w:szCs w:val="24"/>
        </w:rPr>
        <w:t>eveloping countries</w:t>
      </w:r>
      <w:r w:rsidR="00CB54B0" w:rsidRPr="0028747B">
        <w:rPr>
          <w:rFonts w:cs="Times New Roman"/>
          <w:szCs w:val="24"/>
        </w:rPr>
        <w:t xml:space="preserve">. Arguments exist in </w:t>
      </w:r>
      <w:proofErr w:type="spellStart"/>
      <w:r w:rsidR="00CB54B0" w:rsidRPr="0028747B">
        <w:rPr>
          <w:rFonts w:cs="Times New Roman"/>
          <w:szCs w:val="24"/>
        </w:rPr>
        <w:t>literature</w:t>
      </w:r>
      <w:r w:rsidR="00366586" w:rsidRPr="0028747B">
        <w:rPr>
          <w:rFonts w:cs="Times New Roman"/>
          <w:szCs w:val="24"/>
        </w:rPr>
        <w:t>that</w:t>
      </w:r>
      <w:proofErr w:type="spellEnd"/>
      <w:r w:rsidR="00D02517" w:rsidRPr="0028747B">
        <w:rPr>
          <w:rFonts w:cs="Times New Roman"/>
          <w:szCs w:val="24"/>
        </w:rPr>
        <w:t xml:space="preserve"> technology inflow could act as complements for domestic innovation as it able to </w:t>
      </w:r>
      <w:r w:rsidR="00026DE8" w:rsidRPr="0028747B">
        <w:rPr>
          <w:rFonts w:cs="Times New Roman"/>
          <w:szCs w:val="24"/>
        </w:rPr>
        <w:t>improve domestic knowledge base. Arguably, it is also possible that technology inflow substitutes innovation activity due to the possibility that domestic firms find it easier to utilize foreign technology directly instead of investing in R&amp;D.</w:t>
      </w:r>
    </w:p>
    <w:p w:rsidR="00AE3BB7" w:rsidRPr="0028747B" w:rsidRDefault="00366586" w:rsidP="00383240">
      <w:pPr>
        <w:pStyle w:val="NoSpacing"/>
        <w:rPr>
          <w:rFonts w:cs="Times New Roman"/>
          <w:szCs w:val="24"/>
        </w:rPr>
      </w:pPr>
      <w:r w:rsidRPr="0028747B">
        <w:rPr>
          <w:rFonts w:cs="Times New Roman"/>
          <w:szCs w:val="24"/>
        </w:rPr>
        <w:tab/>
      </w:r>
    </w:p>
    <w:p w:rsidR="00D02517" w:rsidRPr="0028747B" w:rsidRDefault="00CB54B0" w:rsidP="00AE3BB7">
      <w:pPr>
        <w:ind w:firstLine="720"/>
        <w:rPr>
          <w:rFonts w:cs="Times New Roman"/>
          <w:szCs w:val="24"/>
        </w:rPr>
      </w:pPr>
      <w:r w:rsidRPr="0028747B">
        <w:rPr>
          <w:rFonts w:cs="Times New Roman"/>
          <w:szCs w:val="24"/>
        </w:rPr>
        <w:t xml:space="preserve">The </w:t>
      </w:r>
      <w:r w:rsidR="00366586" w:rsidRPr="0028747B">
        <w:rPr>
          <w:rFonts w:cs="Times New Roman"/>
          <w:szCs w:val="24"/>
        </w:rPr>
        <w:t>EBA approach is implemented</w:t>
      </w:r>
      <w:r w:rsidR="00D02517" w:rsidRPr="0028747B">
        <w:rPr>
          <w:rFonts w:cs="Times New Roman"/>
          <w:szCs w:val="24"/>
        </w:rPr>
        <w:t xml:space="preserve"> to investigate the </w:t>
      </w:r>
      <w:r w:rsidRPr="0028747B">
        <w:rPr>
          <w:rFonts w:cs="Times New Roman"/>
          <w:szCs w:val="24"/>
        </w:rPr>
        <w:t>impact of import and FDI on domestic innovation activity</w:t>
      </w:r>
      <w:r w:rsidR="00D02517" w:rsidRPr="0028747B">
        <w:rPr>
          <w:rFonts w:cs="Times New Roman"/>
          <w:szCs w:val="24"/>
        </w:rPr>
        <w:t xml:space="preserve"> and the results can be summarised as follows. First, human capital is</w:t>
      </w:r>
      <w:r w:rsidRPr="0028747B">
        <w:rPr>
          <w:rFonts w:cs="Times New Roman"/>
          <w:szCs w:val="24"/>
        </w:rPr>
        <w:t xml:space="preserve"> found to be a</w:t>
      </w:r>
      <w:r w:rsidR="00D02517" w:rsidRPr="0028747B">
        <w:rPr>
          <w:rFonts w:cs="Times New Roman"/>
          <w:szCs w:val="24"/>
        </w:rPr>
        <w:t xml:space="preserve"> robust </w:t>
      </w:r>
      <w:r w:rsidRPr="0028747B">
        <w:rPr>
          <w:rFonts w:cs="Times New Roman"/>
          <w:szCs w:val="24"/>
        </w:rPr>
        <w:t xml:space="preserve">determinant </w:t>
      </w:r>
      <w:r w:rsidR="00D02517" w:rsidRPr="0028747B">
        <w:rPr>
          <w:rFonts w:cs="Times New Roman"/>
          <w:szCs w:val="24"/>
        </w:rPr>
        <w:t xml:space="preserve">in positively </w:t>
      </w:r>
      <w:r w:rsidRPr="0028747B">
        <w:rPr>
          <w:rFonts w:cs="Times New Roman"/>
          <w:szCs w:val="24"/>
        </w:rPr>
        <w:t>R&amp;D activity</w:t>
      </w:r>
      <w:r w:rsidR="00D02517" w:rsidRPr="0028747B">
        <w:rPr>
          <w:rFonts w:cs="Times New Roman"/>
          <w:szCs w:val="24"/>
        </w:rPr>
        <w:t xml:space="preserve">. Second, no robust effects are found from total import and import of manufactured goods, as </w:t>
      </w:r>
      <w:r w:rsidR="00D02517" w:rsidRPr="0028747B">
        <w:rPr>
          <w:rFonts w:cs="Times New Roman"/>
          <w:szCs w:val="24"/>
        </w:rPr>
        <w:lastRenderedPageBreak/>
        <w:t>well as FDI. This suggests that no significant impact on domestic innovation effort from these channels. Third, import of machinery and equipment which</w:t>
      </w:r>
      <w:r w:rsidRPr="0028747B">
        <w:rPr>
          <w:rFonts w:cs="Times New Roman"/>
          <w:szCs w:val="24"/>
        </w:rPr>
        <w:t xml:space="preserve"> contain </w:t>
      </w:r>
      <w:proofErr w:type="spellStart"/>
      <w:r w:rsidRPr="0028747B">
        <w:rPr>
          <w:rFonts w:cs="Times New Roman"/>
          <w:szCs w:val="24"/>
        </w:rPr>
        <w:t>hightechnological</w:t>
      </w:r>
      <w:proofErr w:type="spellEnd"/>
      <w:r w:rsidRPr="0028747B">
        <w:rPr>
          <w:rFonts w:cs="Times New Roman"/>
          <w:szCs w:val="24"/>
        </w:rPr>
        <w:t xml:space="preserve"> content</w:t>
      </w:r>
      <w:r w:rsidR="00D02517" w:rsidRPr="0028747B">
        <w:rPr>
          <w:rFonts w:cs="Times New Roman"/>
          <w:szCs w:val="24"/>
        </w:rPr>
        <w:t xml:space="preserve"> shows positive and robust impact </w:t>
      </w:r>
      <w:r w:rsidRPr="0028747B">
        <w:rPr>
          <w:rFonts w:cs="Times New Roman"/>
          <w:szCs w:val="24"/>
        </w:rPr>
        <w:t>on domestic innovation. T</w:t>
      </w:r>
      <w:r w:rsidR="00D02517" w:rsidRPr="0028747B">
        <w:rPr>
          <w:rFonts w:cs="Times New Roman"/>
          <w:szCs w:val="24"/>
        </w:rPr>
        <w:t>his chann</w:t>
      </w:r>
      <w:r w:rsidRPr="0028747B">
        <w:rPr>
          <w:rFonts w:cs="Times New Roman"/>
          <w:szCs w:val="24"/>
        </w:rPr>
        <w:t xml:space="preserve">el not only brings technology </w:t>
      </w:r>
      <w:r w:rsidR="00D02517" w:rsidRPr="0028747B">
        <w:rPr>
          <w:rFonts w:cs="Times New Roman"/>
          <w:szCs w:val="24"/>
        </w:rPr>
        <w:t>to</w:t>
      </w:r>
      <w:r w:rsidRPr="0028747B">
        <w:rPr>
          <w:rFonts w:cs="Times New Roman"/>
          <w:szCs w:val="24"/>
        </w:rPr>
        <w:t xml:space="preserve"> local firms</w:t>
      </w:r>
      <w:r w:rsidR="00D02517" w:rsidRPr="0028747B">
        <w:rPr>
          <w:rFonts w:cs="Times New Roman"/>
          <w:szCs w:val="24"/>
        </w:rPr>
        <w:t xml:space="preserve"> and enhances domestic productivit</w:t>
      </w:r>
      <w:r w:rsidRPr="0028747B">
        <w:rPr>
          <w:rFonts w:cs="Times New Roman"/>
          <w:szCs w:val="24"/>
        </w:rPr>
        <w:t>y as suggested in the literature</w:t>
      </w:r>
      <w:r w:rsidR="00026DE8" w:rsidRPr="0028747B">
        <w:rPr>
          <w:rFonts w:cs="Times New Roman"/>
          <w:szCs w:val="24"/>
        </w:rPr>
        <w:t>;</w:t>
      </w:r>
      <w:r w:rsidR="00D02517" w:rsidRPr="0028747B">
        <w:rPr>
          <w:rFonts w:cs="Times New Roman"/>
          <w:szCs w:val="24"/>
        </w:rPr>
        <w:t xml:space="preserve"> it also provides incentives for domestic firms to</w:t>
      </w:r>
      <w:r w:rsidRPr="0028747B">
        <w:rPr>
          <w:rFonts w:cs="Times New Roman"/>
          <w:szCs w:val="24"/>
        </w:rPr>
        <w:t xml:space="preserve"> engage in innovation activity</w:t>
      </w:r>
      <w:r w:rsidR="00026DE8" w:rsidRPr="0028747B">
        <w:rPr>
          <w:rFonts w:cs="Times New Roman"/>
          <w:szCs w:val="24"/>
        </w:rPr>
        <w:t xml:space="preserve">. </w:t>
      </w:r>
      <w:r w:rsidR="00D02517" w:rsidRPr="0028747B">
        <w:rPr>
          <w:rFonts w:cs="Times New Roman"/>
          <w:szCs w:val="24"/>
        </w:rPr>
        <w:t xml:space="preserve">The findings of this paper are different </w:t>
      </w:r>
      <w:r w:rsidRPr="0028747B">
        <w:rPr>
          <w:rFonts w:cs="Times New Roman"/>
          <w:szCs w:val="24"/>
        </w:rPr>
        <w:t>from the one reported in</w:t>
      </w:r>
      <w:r w:rsidR="00D02517" w:rsidRPr="0028747B">
        <w:rPr>
          <w:rFonts w:cs="Times New Roman"/>
          <w:szCs w:val="24"/>
        </w:rPr>
        <w:t xml:space="preserve"> Wang (2010)</w:t>
      </w:r>
      <w:r w:rsidRPr="0028747B">
        <w:rPr>
          <w:rFonts w:cs="Times New Roman"/>
          <w:szCs w:val="24"/>
        </w:rPr>
        <w:t xml:space="preserve"> for developed countries</w:t>
      </w:r>
      <w:r w:rsidR="00D02517" w:rsidRPr="0028747B">
        <w:rPr>
          <w:rFonts w:cs="Times New Roman"/>
          <w:szCs w:val="24"/>
        </w:rPr>
        <w:t xml:space="preserve">. </w:t>
      </w:r>
      <w:r w:rsidRPr="0028747B">
        <w:rPr>
          <w:rFonts w:cs="Times New Roman"/>
          <w:szCs w:val="24"/>
        </w:rPr>
        <w:t>Wang (2010) found that t</w:t>
      </w:r>
      <w:r w:rsidR="005A73FD" w:rsidRPr="0028747B">
        <w:rPr>
          <w:rFonts w:cs="Times New Roman"/>
          <w:szCs w:val="24"/>
        </w:rPr>
        <w:t>ech</w:t>
      </w:r>
      <w:r w:rsidR="00C847B0" w:rsidRPr="0028747B">
        <w:rPr>
          <w:rFonts w:cs="Times New Roman"/>
          <w:szCs w:val="24"/>
        </w:rPr>
        <w:t xml:space="preserve">nology inflow </w:t>
      </w:r>
      <w:r w:rsidRPr="0028747B">
        <w:rPr>
          <w:rFonts w:cs="Times New Roman"/>
          <w:szCs w:val="24"/>
        </w:rPr>
        <w:t xml:space="preserve">is </w:t>
      </w:r>
      <w:r w:rsidR="00C847B0" w:rsidRPr="0028747B">
        <w:rPr>
          <w:rFonts w:cs="Times New Roman"/>
          <w:szCs w:val="24"/>
        </w:rPr>
        <w:t>affect domestic innovation</w:t>
      </w:r>
      <w:r w:rsidRPr="0028747B">
        <w:rPr>
          <w:rFonts w:cs="Times New Roman"/>
          <w:szCs w:val="24"/>
        </w:rPr>
        <w:t xml:space="preserve"> negatively but</w:t>
      </w:r>
      <w:r w:rsidR="00C847B0" w:rsidRPr="0028747B">
        <w:rPr>
          <w:rFonts w:cs="Times New Roman"/>
          <w:szCs w:val="24"/>
        </w:rPr>
        <w:t xml:space="preserve"> this paper </w:t>
      </w:r>
      <w:r w:rsidRPr="0028747B">
        <w:rPr>
          <w:rFonts w:cs="Times New Roman"/>
          <w:szCs w:val="24"/>
        </w:rPr>
        <w:t>finds a positive impact i</w:t>
      </w:r>
      <w:r w:rsidR="00C847B0" w:rsidRPr="0028747B">
        <w:rPr>
          <w:rFonts w:cs="Times New Roman"/>
          <w:szCs w:val="24"/>
        </w:rPr>
        <w:t xml:space="preserve">n developing countries. One possible explanation is </w:t>
      </w:r>
      <w:r w:rsidRPr="0028747B">
        <w:rPr>
          <w:rFonts w:cs="Times New Roman"/>
          <w:szCs w:val="24"/>
        </w:rPr>
        <w:t>due to</w:t>
      </w:r>
      <w:r w:rsidR="00C847B0" w:rsidRPr="0028747B">
        <w:rPr>
          <w:rFonts w:cs="Times New Roman"/>
          <w:szCs w:val="24"/>
        </w:rPr>
        <w:t xml:space="preserve"> different </w:t>
      </w:r>
      <w:r w:rsidRPr="0028747B">
        <w:rPr>
          <w:rFonts w:cs="Times New Roman"/>
          <w:szCs w:val="24"/>
        </w:rPr>
        <w:t xml:space="preserve">level </w:t>
      </w:r>
      <w:r w:rsidR="00C847B0" w:rsidRPr="0028747B">
        <w:rPr>
          <w:rFonts w:cs="Times New Roman"/>
          <w:szCs w:val="24"/>
        </w:rPr>
        <w:t xml:space="preserve">of technology base of </w:t>
      </w:r>
      <w:r w:rsidRPr="0028747B">
        <w:rPr>
          <w:rFonts w:cs="Times New Roman"/>
          <w:szCs w:val="24"/>
        </w:rPr>
        <w:t xml:space="preserve">the </w:t>
      </w:r>
      <w:r w:rsidR="00C847B0" w:rsidRPr="0028747B">
        <w:rPr>
          <w:rFonts w:cs="Times New Roman"/>
          <w:szCs w:val="24"/>
        </w:rPr>
        <w:t xml:space="preserve">host countries. Developing countries with greater technology gap </w:t>
      </w:r>
      <w:r w:rsidR="00E54828" w:rsidRPr="0028747B">
        <w:rPr>
          <w:rFonts w:cs="Times New Roman"/>
          <w:szCs w:val="24"/>
        </w:rPr>
        <w:t>have</w:t>
      </w:r>
      <w:r w:rsidR="00C847B0" w:rsidRPr="0028747B">
        <w:rPr>
          <w:rFonts w:cs="Times New Roman"/>
          <w:szCs w:val="24"/>
        </w:rPr>
        <w:t xml:space="preserve"> greater space to learn from foreign and thus</w:t>
      </w:r>
      <w:r w:rsidR="00E54828" w:rsidRPr="0028747B">
        <w:rPr>
          <w:rFonts w:cs="Times New Roman"/>
          <w:szCs w:val="24"/>
        </w:rPr>
        <w:t xml:space="preserve"> willing to invest </w:t>
      </w:r>
      <w:proofErr w:type="spellStart"/>
      <w:r w:rsidR="00E54828" w:rsidRPr="0028747B">
        <w:rPr>
          <w:rFonts w:cs="Times New Roman"/>
          <w:szCs w:val="24"/>
        </w:rPr>
        <w:t>ininnovation</w:t>
      </w:r>
      <w:proofErr w:type="spellEnd"/>
      <w:r w:rsidR="00E54828" w:rsidRPr="0028747B">
        <w:rPr>
          <w:rFonts w:cs="Times New Roman"/>
          <w:szCs w:val="24"/>
        </w:rPr>
        <w:t xml:space="preserve"> activity</w:t>
      </w:r>
      <w:r w:rsidR="00C847B0" w:rsidRPr="0028747B">
        <w:rPr>
          <w:rFonts w:cs="Times New Roman"/>
          <w:szCs w:val="24"/>
        </w:rPr>
        <w:t xml:space="preserve">, while countries with smaller gap would prefer </w:t>
      </w:r>
      <w:r w:rsidR="00E54828" w:rsidRPr="0028747B">
        <w:rPr>
          <w:rFonts w:cs="Times New Roman"/>
          <w:szCs w:val="24"/>
        </w:rPr>
        <w:t xml:space="preserve">to use </w:t>
      </w:r>
      <w:r w:rsidR="00C847B0" w:rsidRPr="0028747B">
        <w:rPr>
          <w:rFonts w:cs="Times New Roman"/>
          <w:szCs w:val="24"/>
        </w:rPr>
        <w:t xml:space="preserve">foreign technology </w:t>
      </w:r>
      <w:r w:rsidR="00E54828" w:rsidRPr="0028747B">
        <w:rPr>
          <w:rFonts w:cs="Times New Roman"/>
          <w:szCs w:val="24"/>
        </w:rPr>
        <w:t>and this may reduce investment in R&amp;D activity</w:t>
      </w:r>
      <w:r w:rsidR="00DF5CB6" w:rsidRPr="0028747B">
        <w:rPr>
          <w:rFonts w:cs="Times New Roman"/>
          <w:szCs w:val="24"/>
        </w:rPr>
        <w:t>.</w:t>
      </w:r>
    </w:p>
    <w:p w:rsidR="00E93A9F" w:rsidRDefault="00E93A9F"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Default="0028747B" w:rsidP="00DF5CB6">
      <w:pPr>
        <w:jc w:val="left"/>
        <w:rPr>
          <w:rFonts w:cs="Times New Roman"/>
          <w:szCs w:val="24"/>
        </w:rPr>
      </w:pPr>
    </w:p>
    <w:p w:rsidR="0028747B" w:rsidRPr="0028747B" w:rsidRDefault="0028747B" w:rsidP="00DF5CB6">
      <w:pPr>
        <w:jc w:val="left"/>
        <w:rPr>
          <w:rFonts w:cs="Times New Roman"/>
          <w:szCs w:val="24"/>
        </w:rPr>
      </w:pPr>
    </w:p>
    <w:p w:rsidR="008C4143" w:rsidRPr="0028747B" w:rsidRDefault="008C4143" w:rsidP="003B0B58">
      <w:pPr>
        <w:spacing w:after="200" w:line="276" w:lineRule="auto"/>
        <w:jc w:val="left"/>
        <w:rPr>
          <w:rFonts w:cs="Times New Roman"/>
          <w:szCs w:val="24"/>
        </w:rPr>
      </w:pPr>
      <w:r w:rsidRPr="0028747B">
        <w:rPr>
          <w:rFonts w:cs="Times New Roman"/>
          <w:b/>
          <w:szCs w:val="24"/>
        </w:rPr>
        <w:t>REFERENCES</w:t>
      </w:r>
    </w:p>
    <w:p w:rsidR="0007098F" w:rsidRPr="0028747B" w:rsidRDefault="0007098F" w:rsidP="003B0B58">
      <w:pPr>
        <w:tabs>
          <w:tab w:val="left" w:pos="540"/>
        </w:tabs>
        <w:ind w:left="720" w:hanging="720"/>
        <w:rPr>
          <w:rFonts w:cs="Times New Roman"/>
          <w:szCs w:val="24"/>
        </w:rPr>
      </w:pPr>
      <w:proofErr w:type="spellStart"/>
      <w:proofErr w:type="gramStart"/>
      <w:r w:rsidRPr="0028747B">
        <w:rPr>
          <w:rFonts w:cs="Times New Roman"/>
          <w:szCs w:val="24"/>
        </w:rPr>
        <w:t>Ag</w:t>
      </w:r>
      <w:r w:rsidR="001E7EDC" w:rsidRPr="0028747B">
        <w:rPr>
          <w:rFonts w:cs="Times New Roman"/>
          <w:szCs w:val="24"/>
        </w:rPr>
        <w:t>hion</w:t>
      </w:r>
      <w:proofErr w:type="spellEnd"/>
      <w:r w:rsidR="001E7EDC" w:rsidRPr="0028747B">
        <w:rPr>
          <w:rFonts w:cs="Times New Roman"/>
          <w:szCs w:val="24"/>
        </w:rPr>
        <w:t xml:space="preserve">, P., and </w:t>
      </w:r>
      <w:proofErr w:type="spellStart"/>
      <w:r w:rsidR="001E7EDC" w:rsidRPr="0028747B">
        <w:rPr>
          <w:rFonts w:cs="Times New Roman"/>
          <w:szCs w:val="24"/>
        </w:rPr>
        <w:t>Howitt</w:t>
      </w:r>
      <w:proofErr w:type="spellEnd"/>
      <w:r w:rsidR="001E7EDC" w:rsidRPr="0028747B">
        <w:rPr>
          <w:rFonts w:cs="Times New Roman"/>
          <w:szCs w:val="24"/>
        </w:rPr>
        <w:t>, P. (1992).</w:t>
      </w:r>
      <w:r w:rsidRPr="0028747B">
        <w:rPr>
          <w:rFonts w:cs="Times New Roman"/>
          <w:szCs w:val="24"/>
        </w:rPr>
        <w:t>A model of growth through</w:t>
      </w:r>
      <w:r w:rsidR="001E7EDC" w:rsidRPr="0028747B">
        <w:rPr>
          <w:rFonts w:cs="Times New Roman"/>
          <w:szCs w:val="24"/>
        </w:rPr>
        <w:t xml:space="preserve"> creative </w:t>
      </w:r>
      <w:proofErr w:type="spellStart"/>
      <w:r w:rsidR="001E7EDC" w:rsidRPr="0028747B">
        <w:rPr>
          <w:rFonts w:cs="Times New Roman"/>
          <w:szCs w:val="24"/>
        </w:rPr>
        <w:t>destruction.</w:t>
      </w:r>
      <w:r w:rsidRPr="0028747B">
        <w:rPr>
          <w:rFonts w:cs="Times New Roman"/>
          <w:i/>
          <w:szCs w:val="24"/>
        </w:rPr>
        <w:t>Econometrica</w:t>
      </w:r>
      <w:proofErr w:type="spellEnd"/>
      <w:r w:rsidRPr="0028747B">
        <w:rPr>
          <w:rFonts w:cs="Times New Roman"/>
          <w:szCs w:val="24"/>
        </w:rPr>
        <w:t>, 60, 323-351.</w:t>
      </w:r>
      <w:proofErr w:type="gramEnd"/>
    </w:p>
    <w:p w:rsidR="0007098F" w:rsidRPr="0028747B" w:rsidRDefault="001E7EDC" w:rsidP="003B0B58">
      <w:pPr>
        <w:tabs>
          <w:tab w:val="left" w:pos="540"/>
        </w:tabs>
        <w:ind w:left="720" w:hanging="720"/>
        <w:rPr>
          <w:rFonts w:cs="Times New Roman"/>
          <w:szCs w:val="24"/>
        </w:rPr>
      </w:pPr>
      <w:proofErr w:type="spellStart"/>
      <w:r w:rsidRPr="0028747B">
        <w:rPr>
          <w:rFonts w:cs="Times New Roman"/>
          <w:szCs w:val="24"/>
        </w:rPr>
        <w:t>Ahrend</w:t>
      </w:r>
      <w:proofErr w:type="spellEnd"/>
      <w:r w:rsidRPr="0028747B">
        <w:rPr>
          <w:rFonts w:cs="Times New Roman"/>
          <w:szCs w:val="24"/>
        </w:rPr>
        <w:t xml:space="preserve">, R. (2012). </w:t>
      </w:r>
      <w:proofErr w:type="gramStart"/>
      <w:r w:rsidR="0007098F" w:rsidRPr="0028747B">
        <w:rPr>
          <w:rFonts w:cs="Times New Roman"/>
          <w:szCs w:val="24"/>
        </w:rPr>
        <w:t>Understanding Russian regions’ economic performance during periods of decline and growth – An e</w:t>
      </w:r>
      <w:r w:rsidRPr="0028747B">
        <w:rPr>
          <w:rFonts w:cs="Times New Roman"/>
          <w:szCs w:val="24"/>
        </w:rPr>
        <w:t xml:space="preserve">xtreme bound analysis </w:t>
      </w:r>
      <w:proofErr w:type="spellStart"/>
      <w:r w:rsidRPr="0028747B">
        <w:rPr>
          <w:rFonts w:cs="Times New Roman"/>
          <w:szCs w:val="24"/>
        </w:rPr>
        <w:t>approach.</w:t>
      </w:r>
      <w:r w:rsidR="0007098F" w:rsidRPr="0028747B">
        <w:rPr>
          <w:rFonts w:cs="Times New Roman"/>
          <w:i/>
          <w:szCs w:val="24"/>
        </w:rPr>
        <w:t>Economic</w:t>
      </w:r>
      <w:proofErr w:type="spellEnd"/>
      <w:r w:rsidR="0007098F" w:rsidRPr="0028747B">
        <w:rPr>
          <w:rFonts w:cs="Times New Roman"/>
          <w:i/>
          <w:szCs w:val="24"/>
        </w:rPr>
        <w:t xml:space="preserve"> Systems</w:t>
      </w:r>
      <w:r w:rsidRPr="0028747B">
        <w:rPr>
          <w:rFonts w:cs="Times New Roman"/>
          <w:szCs w:val="24"/>
        </w:rPr>
        <w:t>, 36,</w:t>
      </w:r>
      <w:r w:rsidR="0007098F" w:rsidRPr="0028747B">
        <w:rPr>
          <w:rFonts w:cs="Times New Roman"/>
          <w:szCs w:val="24"/>
        </w:rPr>
        <w:t xml:space="preserve"> 426-443.</w:t>
      </w:r>
      <w:proofErr w:type="gramEnd"/>
    </w:p>
    <w:p w:rsidR="0007098F" w:rsidRPr="0028747B" w:rsidRDefault="0007098F" w:rsidP="003B0B58">
      <w:pPr>
        <w:tabs>
          <w:tab w:val="left" w:pos="540"/>
        </w:tabs>
        <w:ind w:left="720" w:hanging="720"/>
        <w:rPr>
          <w:rFonts w:cs="Times New Roman"/>
          <w:szCs w:val="24"/>
        </w:rPr>
      </w:pPr>
      <w:proofErr w:type="gramStart"/>
      <w:r w:rsidRPr="0028747B">
        <w:rPr>
          <w:rFonts w:cs="Times New Roman"/>
          <w:szCs w:val="24"/>
        </w:rPr>
        <w:t>Coe,</w:t>
      </w:r>
      <w:r w:rsidR="001E7EDC" w:rsidRPr="0028747B">
        <w:rPr>
          <w:rFonts w:cs="Times New Roman"/>
          <w:szCs w:val="24"/>
        </w:rPr>
        <w:t xml:space="preserve"> D.T., and </w:t>
      </w:r>
      <w:proofErr w:type="spellStart"/>
      <w:r w:rsidR="001E7EDC" w:rsidRPr="0028747B">
        <w:rPr>
          <w:rFonts w:cs="Times New Roman"/>
          <w:szCs w:val="24"/>
        </w:rPr>
        <w:t>Helpman</w:t>
      </w:r>
      <w:proofErr w:type="spellEnd"/>
      <w:r w:rsidR="001E7EDC" w:rsidRPr="0028747B">
        <w:rPr>
          <w:rFonts w:cs="Times New Roman"/>
          <w:szCs w:val="24"/>
        </w:rPr>
        <w:t xml:space="preserve">, E. (1995).International R&amp;D </w:t>
      </w:r>
      <w:proofErr w:type="spellStart"/>
      <w:r w:rsidR="001E7EDC" w:rsidRPr="0028747B">
        <w:rPr>
          <w:rFonts w:cs="Times New Roman"/>
          <w:szCs w:val="24"/>
        </w:rPr>
        <w:t>spillover.</w:t>
      </w:r>
      <w:r w:rsidRPr="0028747B">
        <w:rPr>
          <w:rFonts w:cs="Times New Roman"/>
          <w:i/>
          <w:szCs w:val="24"/>
        </w:rPr>
        <w:t>European</w:t>
      </w:r>
      <w:proofErr w:type="spellEnd"/>
      <w:r w:rsidRPr="0028747B">
        <w:rPr>
          <w:rFonts w:cs="Times New Roman"/>
          <w:i/>
          <w:szCs w:val="24"/>
        </w:rPr>
        <w:t xml:space="preserve"> Economic Review</w:t>
      </w:r>
      <w:r w:rsidR="001E7EDC" w:rsidRPr="0028747B">
        <w:rPr>
          <w:rFonts w:cs="Times New Roman"/>
          <w:szCs w:val="24"/>
        </w:rPr>
        <w:t>, 39, 859-887.</w:t>
      </w:r>
      <w:proofErr w:type="gramEnd"/>
    </w:p>
    <w:p w:rsidR="0007098F" w:rsidRPr="0028747B" w:rsidRDefault="0007098F" w:rsidP="003B0B58">
      <w:pPr>
        <w:tabs>
          <w:tab w:val="left" w:pos="540"/>
        </w:tabs>
        <w:ind w:left="720" w:hanging="720"/>
        <w:rPr>
          <w:rFonts w:cs="Times New Roman"/>
          <w:szCs w:val="24"/>
        </w:rPr>
      </w:pPr>
      <w:r w:rsidRPr="0028747B">
        <w:rPr>
          <w:rFonts w:cs="Times New Roman"/>
          <w:szCs w:val="24"/>
        </w:rPr>
        <w:t xml:space="preserve">Coe, D.T., </w:t>
      </w:r>
      <w:proofErr w:type="spellStart"/>
      <w:r w:rsidRPr="0028747B">
        <w:rPr>
          <w:rFonts w:cs="Times New Roman"/>
          <w:szCs w:val="24"/>
        </w:rPr>
        <w:t>Helpman</w:t>
      </w:r>
      <w:proofErr w:type="spellEnd"/>
      <w:r w:rsidRPr="0028747B">
        <w:rPr>
          <w:rFonts w:cs="Times New Roman"/>
          <w:szCs w:val="24"/>
        </w:rPr>
        <w:t xml:space="preserve"> E</w:t>
      </w:r>
      <w:r w:rsidR="001E7EDC" w:rsidRPr="0028747B">
        <w:rPr>
          <w:rFonts w:cs="Times New Roman"/>
          <w:szCs w:val="24"/>
        </w:rPr>
        <w:t xml:space="preserve">., and </w:t>
      </w:r>
      <w:proofErr w:type="spellStart"/>
      <w:r w:rsidR="001E7EDC" w:rsidRPr="0028747B">
        <w:rPr>
          <w:rFonts w:cs="Times New Roman"/>
          <w:szCs w:val="24"/>
        </w:rPr>
        <w:t>Hoffmaister</w:t>
      </w:r>
      <w:proofErr w:type="spellEnd"/>
      <w:r w:rsidR="001E7EDC" w:rsidRPr="0028747B">
        <w:rPr>
          <w:rFonts w:cs="Times New Roman"/>
          <w:szCs w:val="24"/>
        </w:rPr>
        <w:t xml:space="preserve">, A.W. (1997).North South R&amp;D </w:t>
      </w:r>
      <w:proofErr w:type="spellStart"/>
      <w:r w:rsidR="001E7EDC" w:rsidRPr="0028747B">
        <w:rPr>
          <w:rFonts w:cs="Times New Roman"/>
          <w:szCs w:val="24"/>
        </w:rPr>
        <w:t>spillovers.</w:t>
      </w:r>
      <w:r w:rsidRPr="0028747B">
        <w:rPr>
          <w:rFonts w:cs="Times New Roman"/>
          <w:i/>
          <w:szCs w:val="24"/>
        </w:rPr>
        <w:t>The</w:t>
      </w:r>
      <w:proofErr w:type="spellEnd"/>
      <w:r w:rsidRPr="0028747B">
        <w:rPr>
          <w:rFonts w:cs="Times New Roman"/>
          <w:i/>
          <w:szCs w:val="24"/>
        </w:rPr>
        <w:t xml:space="preserve"> Economic Journal</w:t>
      </w:r>
      <w:r w:rsidR="001E7EDC" w:rsidRPr="0028747B">
        <w:rPr>
          <w:rFonts w:cs="Times New Roman"/>
          <w:szCs w:val="24"/>
        </w:rPr>
        <w:t>, 107,</w:t>
      </w:r>
      <w:r w:rsidRPr="0028747B">
        <w:rPr>
          <w:rFonts w:cs="Times New Roman"/>
          <w:szCs w:val="24"/>
        </w:rPr>
        <w:t xml:space="preserve"> 134-149.</w:t>
      </w:r>
    </w:p>
    <w:p w:rsidR="0007098F" w:rsidRPr="0028747B" w:rsidRDefault="0007098F" w:rsidP="003B0B58">
      <w:pPr>
        <w:tabs>
          <w:tab w:val="left" w:pos="540"/>
        </w:tabs>
        <w:ind w:left="720" w:hanging="720"/>
        <w:rPr>
          <w:rFonts w:cs="Times New Roman"/>
          <w:szCs w:val="24"/>
        </w:rPr>
      </w:pPr>
      <w:proofErr w:type="spellStart"/>
      <w:r w:rsidRPr="0028747B">
        <w:rPr>
          <w:rFonts w:cs="Times New Roman"/>
          <w:szCs w:val="24"/>
        </w:rPr>
        <w:t>Dreher</w:t>
      </w:r>
      <w:proofErr w:type="spellEnd"/>
      <w:r w:rsidRPr="0028747B">
        <w:rPr>
          <w:rFonts w:cs="Times New Roman"/>
          <w:szCs w:val="24"/>
        </w:rPr>
        <w:t>, A., Stu</w:t>
      </w:r>
      <w:r w:rsidR="001E7EDC" w:rsidRPr="0028747B">
        <w:rPr>
          <w:rFonts w:cs="Times New Roman"/>
          <w:szCs w:val="24"/>
        </w:rPr>
        <w:t xml:space="preserve">rm, J.E., and </w:t>
      </w:r>
      <w:proofErr w:type="spellStart"/>
      <w:r w:rsidR="001E7EDC" w:rsidRPr="0028747B">
        <w:rPr>
          <w:rFonts w:cs="Times New Roman"/>
          <w:szCs w:val="24"/>
        </w:rPr>
        <w:t>Haan</w:t>
      </w:r>
      <w:proofErr w:type="spellEnd"/>
      <w:r w:rsidR="001E7EDC" w:rsidRPr="0028747B">
        <w:rPr>
          <w:rFonts w:cs="Times New Roman"/>
          <w:szCs w:val="24"/>
        </w:rPr>
        <w:t>, J. (2010).</w:t>
      </w:r>
      <w:r w:rsidRPr="0028747B">
        <w:rPr>
          <w:rFonts w:cs="Times New Roman"/>
          <w:szCs w:val="24"/>
        </w:rPr>
        <w:t>When is a central bank governor replaced? E</w:t>
      </w:r>
      <w:r w:rsidR="001E7EDC" w:rsidRPr="0028747B">
        <w:rPr>
          <w:rFonts w:cs="Times New Roman"/>
          <w:szCs w:val="24"/>
        </w:rPr>
        <w:t xml:space="preserve">vidence based on a new data </w:t>
      </w:r>
      <w:proofErr w:type="spellStart"/>
      <w:r w:rsidR="001E7EDC" w:rsidRPr="0028747B">
        <w:rPr>
          <w:rFonts w:cs="Times New Roman"/>
          <w:szCs w:val="24"/>
        </w:rPr>
        <w:t>set.</w:t>
      </w:r>
      <w:r w:rsidRPr="0028747B">
        <w:rPr>
          <w:rFonts w:cs="Times New Roman"/>
          <w:i/>
          <w:szCs w:val="24"/>
        </w:rPr>
        <w:t>Journal</w:t>
      </w:r>
      <w:proofErr w:type="spellEnd"/>
      <w:r w:rsidRPr="0028747B">
        <w:rPr>
          <w:rFonts w:cs="Times New Roman"/>
          <w:i/>
          <w:szCs w:val="24"/>
        </w:rPr>
        <w:t xml:space="preserve"> of Macroeconomics</w:t>
      </w:r>
      <w:r w:rsidR="001E7EDC" w:rsidRPr="0028747B">
        <w:rPr>
          <w:rFonts w:cs="Times New Roman"/>
          <w:szCs w:val="24"/>
        </w:rPr>
        <w:t>, 32,</w:t>
      </w:r>
      <w:r w:rsidRPr="0028747B">
        <w:rPr>
          <w:rFonts w:cs="Times New Roman"/>
          <w:szCs w:val="24"/>
        </w:rPr>
        <w:t xml:space="preserve"> 766-781.</w:t>
      </w:r>
    </w:p>
    <w:p w:rsidR="0007098F" w:rsidRPr="0028747B" w:rsidRDefault="0007098F" w:rsidP="003B0B58">
      <w:pPr>
        <w:tabs>
          <w:tab w:val="left" w:pos="540"/>
        </w:tabs>
        <w:ind w:left="720" w:hanging="720"/>
        <w:rPr>
          <w:rFonts w:cs="Times New Roman"/>
          <w:szCs w:val="24"/>
        </w:rPr>
      </w:pPr>
      <w:proofErr w:type="spellStart"/>
      <w:proofErr w:type="gramStart"/>
      <w:r w:rsidRPr="0028747B">
        <w:rPr>
          <w:rFonts w:cs="Times New Roman"/>
          <w:szCs w:val="24"/>
        </w:rPr>
        <w:t>Gorg</w:t>
      </w:r>
      <w:proofErr w:type="spellEnd"/>
      <w:r w:rsidRPr="0028747B">
        <w:rPr>
          <w:rFonts w:cs="Times New Roman"/>
          <w:szCs w:val="24"/>
        </w:rPr>
        <w:t>,</w:t>
      </w:r>
      <w:r w:rsidR="001E7EDC" w:rsidRPr="0028747B">
        <w:rPr>
          <w:rFonts w:cs="Times New Roman"/>
          <w:szCs w:val="24"/>
        </w:rPr>
        <w:t xml:space="preserve"> H., and Greenaway, D. (2004).</w:t>
      </w:r>
      <w:r w:rsidRPr="0028747B">
        <w:rPr>
          <w:rFonts w:cs="Times New Roman"/>
          <w:szCs w:val="24"/>
        </w:rPr>
        <w:t>Much ado about nothing?</w:t>
      </w:r>
      <w:proofErr w:type="gramEnd"/>
      <w:r w:rsidRPr="0028747B">
        <w:rPr>
          <w:rFonts w:cs="Times New Roman"/>
          <w:szCs w:val="24"/>
        </w:rPr>
        <w:t xml:space="preserve"> Do domestic firms really benefit </w:t>
      </w:r>
      <w:r w:rsidR="001E7EDC" w:rsidRPr="0028747B">
        <w:rPr>
          <w:rFonts w:cs="Times New Roman"/>
          <w:szCs w:val="24"/>
        </w:rPr>
        <w:t xml:space="preserve">from foreign direct </w:t>
      </w:r>
      <w:proofErr w:type="spellStart"/>
      <w:r w:rsidR="001E7EDC" w:rsidRPr="0028747B">
        <w:rPr>
          <w:rFonts w:cs="Times New Roman"/>
          <w:szCs w:val="24"/>
        </w:rPr>
        <w:t>investment</w:t>
      </w:r>
      <w:proofErr w:type="gramStart"/>
      <w:r w:rsidR="001E7EDC" w:rsidRPr="0028747B">
        <w:rPr>
          <w:rFonts w:cs="Times New Roman"/>
          <w:szCs w:val="24"/>
        </w:rPr>
        <w:t>?</w:t>
      </w:r>
      <w:r w:rsidRPr="0028747B">
        <w:rPr>
          <w:rFonts w:cs="Times New Roman"/>
          <w:i/>
          <w:szCs w:val="24"/>
        </w:rPr>
        <w:t>World</w:t>
      </w:r>
      <w:proofErr w:type="spellEnd"/>
      <w:proofErr w:type="gramEnd"/>
      <w:r w:rsidRPr="0028747B">
        <w:rPr>
          <w:rFonts w:cs="Times New Roman"/>
          <w:i/>
          <w:szCs w:val="24"/>
        </w:rPr>
        <w:t xml:space="preserve"> Bank Research Observer</w:t>
      </w:r>
      <w:r w:rsidR="001E7EDC" w:rsidRPr="0028747B">
        <w:rPr>
          <w:rFonts w:cs="Times New Roman"/>
          <w:szCs w:val="24"/>
        </w:rPr>
        <w:t>,</w:t>
      </w:r>
      <w:r w:rsidRPr="0028747B">
        <w:rPr>
          <w:rFonts w:cs="Times New Roman"/>
          <w:szCs w:val="24"/>
        </w:rPr>
        <w:t xml:space="preserve"> 19, 171-197.</w:t>
      </w:r>
    </w:p>
    <w:p w:rsidR="0007098F" w:rsidRPr="0028747B" w:rsidRDefault="0007098F" w:rsidP="003B0B58">
      <w:pPr>
        <w:tabs>
          <w:tab w:val="left" w:pos="360"/>
          <w:tab w:val="left" w:pos="540"/>
        </w:tabs>
        <w:ind w:left="720" w:hanging="720"/>
        <w:rPr>
          <w:rFonts w:cs="Times New Roman"/>
          <w:szCs w:val="24"/>
        </w:rPr>
      </w:pPr>
      <w:proofErr w:type="gramStart"/>
      <w:r w:rsidRPr="0028747B">
        <w:rPr>
          <w:rFonts w:cs="Times New Roman"/>
          <w:szCs w:val="24"/>
        </w:rPr>
        <w:t xml:space="preserve">Grossman, G., and </w:t>
      </w:r>
      <w:proofErr w:type="spellStart"/>
      <w:r w:rsidRPr="0028747B">
        <w:rPr>
          <w:rFonts w:cs="Times New Roman"/>
          <w:szCs w:val="24"/>
        </w:rPr>
        <w:t>Helpman</w:t>
      </w:r>
      <w:proofErr w:type="spellEnd"/>
      <w:r w:rsidRPr="0028747B">
        <w:rPr>
          <w:rFonts w:cs="Times New Roman"/>
          <w:szCs w:val="24"/>
        </w:rPr>
        <w:t xml:space="preserve">, E. (1991), </w:t>
      </w:r>
      <w:r w:rsidRPr="0028747B">
        <w:rPr>
          <w:rFonts w:cs="Times New Roman"/>
          <w:i/>
          <w:szCs w:val="24"/>
        </w:rPr>
        <w:t>Innovation and growth in the global economy</w:t>
      </w:r>
      <w:r w:rsidRPr="0028747B">
        <w:rPr>
          <w:rFonts w:cs="Times New Roman"/>
          <w:szCs w:val="24"/>
        </w:rPr>
        <w:t>, The MIT Press, Cambridge.</w:t>
      </w:r>
      <w:proofErr w:type="gramEnd"/>
    </w:p>
    <w:p w:rsidR="0007098F" w:rsidRPr="0028747B" w:rsidRDefault="001E7EDC" w:rsidP="003B0B58">
      <w:pPr>
        <w:tabs>
          <w:tab w:val="left" w:pos="360"/>
          <w:tab w:val="left" w:pos="540"/>
        </w:tabs>
        <w:ind w:left="720" w:hanging="720"/>
        <w:rPr>
          <w:rFonts w:cs="Times New Roman"/>
          <w:szCs w:val="24"/>
        </w:rPr>
      </w:pPr>
      <w:r w:rsidRPr="0028747B">
        <w:rPr>
          <w:rFonts w:cs="Times New Roman"/>
          <w:szCs w:val="24"/>
        </w:rPr>
        <w:t>Le, T. (2010).</w:t>
      </w:r>
      <w:r w:rsidR="0007098F" w:rsidRPr="0028747B">
        <w:rPr>
          <w:rFonts w:cs="Times New Roman"/>
          <w:szCs w:val="24"/>
        </w:rPr>
        <w:t xml:space="preserve">Are student flows a significant channel of R&amp;D </w:t>
      </w:r>
      <w:proofErr w:type="spellStart"/>
      <w:r w:rsidR="0007098F" w:rsidRPr="0028747B">
        <w:rPr>
          <w:rFonts w:cs="Times New Roman"/>
          <w:szCs w:val="24"/>
        </w:rPr>
        <w:t>spillovers</w:t>
      </w:r>
      <w:proofErr w:type="spellEnd"/>
      <w:r w:rsidR="0007098F" w:rsidRPr="0028747B">
        <w:rPr>
          <w:rFonts w:cs="Times New Roman"/>
          <w:szCs w:val="24"/>
        </w:rPr>
        <w:t xml:space="preserve"> from the north to </w:t>
      </w:r>
      <w:proofErr w:type="spellStart"/>
      <w:r w:rsidR="0007098F" w:rsidRPr="0028747B">
        <w:rPr>
          <w:rFonts w:cs="Times New Roman"/>
          <w:szCs w:val="24"/>
        </w:rPr>
        <w:t>south</w:t>
      </w:r>
      <w:proofErr w:type="gramStart"/>
      <w:r w:rsidR="0007098F" w:rsidRPr="0028747B">
        <w:rPr>
          <w:rFonts w:cs="Times New Roman"/>
          <w:szCs w:val="24"/>
        </w:rPr>
        <w:t>?</w:t>
      </w:r>
      <w:r w:rsidR="0007098F" w:rsidRPr="0028747B">
        <w:rPr>
          <w:rFonts w:cs="Times New Roman"/>
          <w:i/>
          <w:szCs w:val="24"/>
        </w:rPr>
        <w:t>Economic</w:t>
      </w:r>
      <w:proofErr w:type="spellEnd"/>
      <w:proofErr w:type="gramEnd"/>
      <w:r w:rsidR="0007098F" w:rsidRPr="0028747B">
        <w:rPr>
          <w:rFonts w:cs="Times New Roman"/>
          <w:i/>
          <w:szCs w:val="24"/>
        </w:rPr>
        <w:t xml:space="preserve"> Letters</w:t>
      </w:r>
      <w:r w:rsidRPr="0028747B">
        <w:rPr>
          <w:rFonts w:cs="Times New Roman"/>
          <w:szCs w:val="24"/>
        </w:rPr>
        <w:t>,</w:t>
      </w:r>
      <w:r w:rsidR="0007098F" w:rsidRPr="0028747B">
        <w:rPr>
          <w:rFonts w:cs="Times New Roman"/>
          <w:szCs w:val="24"/>
        </w:rPr>
        <w:t xml:space="preserve"> 107, 315-317. </w:t>
      </w:r>
    </w:p>
    <w:p w:rsidR="0007098F" w:rsidRPr="0028747B" w:rsidRDefault="001E7EDC" w:rsidP="003B0B58">
      <w:pPr>
        <w:tabs>
          <w:tab w:val="left" w:pos="540"/>
        </w:tabs>
        <w:ind w:left="720" w:hanging="720"/>
        <w:rPr>
          <w:rFonts w:cs="Times New Roman"/>
          <w:szCs w:val="24"/>
        </w:rPr>
      </w:pPr>
      <w:proofErr w:type="spellStart"/>
      <w:r w:rsidRPr="0028747B">
        <w:rPr>
          <w:rFonts w:cs="Times New Roman"/>
          <w:szCs w:val="24"/>
        </w:rPr>
        <w:t>Leamer</w:t>
      </w:r>
      <w:proofErr w:type="spellEnd"/>
      <w:r w:rsidRPr="0028747B">
        <w:rPr>
          <w:rFonts w:cs="Times New Roman"/>
          <w:szCs w:val="24"/>
        </w:rPr>
        <w:t xml:space="preserve">, E.E. (1983). </w:t>
      </w:r>
      <w:r w:rsidR="0007098F" w:rsidRPr="0028747B">
        <w:rPr>
          <w:rFonts w:cs="Times New Roman"/>
          <w:szCs w:val="24"/>
        </w:rPr>
        <w:t>Let’s ta</w:t>
      </w:r>
      <w:r w:rsidRPr="0028747B">
        <w:rPr>
          <w:rFonts w:cs="Times New Roman"/>
          <w:szCs w:val="24"/>
        </w:rPr>
        <w:t xml:space="preserve">ke the con out of </w:t>
      </w:r>
      <w:proofErr w:type="spellStart"/>
      <w:r w:rsidRPr="0028747B">
        <w:rPr>
          <w:rFonts w:cs="Times New Roman"/>
          <w:szCs w:val="24"/>
        </w:rPr>
        <w:t>econometrics.</w:t>
      </w:r>
      <w:r w:rsidR="0007098F" w:rsidRPr="0028747B">
        <w:rPr>
          <w:rFonts w:cs="Times New Roman"/>
          <w:i/>
          <w:szCs w:val="24"/>
        </w:rPr>
        <w:t>American</w:t>
      </w:r>
      <w:proofErr w:type="spellEnd"/>
      <w:r w:rsidR="0007098F" w:rsidRPr="0028747B">
        <w:rPr>
          <w:rFonts w:cs="Times New Roman"/>
          <w:i/>
          <w:szCs w:val="24"/>
        </w:rPr>
        <w:t xml:space="preserve"> Economic Review</w:t>
      </w:r>
      <w:r w:rsidRPr="0028747B">
        <w:rPr>
          <w:rFonts w:cs="Times New Roman"/>
          <w:szCs w:val="24"/>
        </w:rPr>
        <w:t>,</w:t>
      </w:r>
      <w:r w:rsidR="0007098F" w:rsidRPr="0028747B">
        <w:rPr>
          <w:rFonts w:cs="Times New Roman"/>
          <w:szCs w:val="24"/>
        </w:rPr>
        <w:t xml:space="preserve"> 73, 31-43.</w:t>
      </w:r>
    </w:p>
    <w:p w:rsidR="0007098F" w:rsidRPr="0028747B" w:rsidRDefault="001E7EDC" w:rsidP="003B0B58">
      <w:pPr>
        <w:tabs>
          <w:tab w:val="left" w:pos="540"/>
        </w:tabs>
        <w:ind w:left="720" w:hanging="720"/>
        <w:rPr>
          <w:rFonts w:cs="Times New Roman"/>
          <w:szCs w:val="24"/>
        </w:rPr>
      </w:pPr>
      <w:proofErr w:type="spellStart"/>
      <w:r w:rsidRPr="0028747B">
        <w:rPr>
          <w:rFonts w:cs="Times New Roman"/>
          <w:szCs w:val="24"/>
        </w:rPr>
        <w:t>Leamer</w:t>
      </w:r>
      <w:proofErr w:type="spellEnd"/>
      <w:r w:rsidRPr="0028747B">
        <w:rPr>
          <w:rFonts w:cs="Times New Roman"/>
          <w:szCs w:val="24"/>
        </w:rPr>
        <w:t xml:space="preserve">, E.E. (1985). </w:t>
      </w:r>
      <w:r w:rsidR="0007098F" w:rsidRPr="0028747B">
        <w:rPr>
          <w:rFonts w:cs="Times New Roman"/>
          <w:szCs w:val="24"/>
        </w:rPr>
        <w:t>S</w:t>
      </w:r>
      <w:r w:rsidRPr="0028747B">
        <w:rPr>
          <w:rFonts w:cs="Times New Roman"/>
          <w:szCs w:val="24"/>
        </w:rPr>
        <w:t xml:space="preserve">ensitivity analysis would </w:t>
      </w:r>
      <w:proofErr w:type="spellStart"/>
      <w:r w:rsidRPr="0028747B">
        <w:rPr>
          <w:rFonts w:cs="Times New Roman"/>
          <w:szCs w:val="24"/>
        </w:rPr>
        <w:t>help.</w:t>
      </w:r>
      <w:r w:rsidR="0007098F" w:rsidRPr="0028747B">
        <w:rPr>
          <w:rFonts w:cs="Times New Roman"/>
          <w:i/>
          <w:szCs w:val="24"/>
        </w:rPr>
        <w:t>American</w:t>
      </w:r>
      <w:proofErr w:type="spellEnd"/>
      <w:r w:rsidR="0007098F" w:rsidRPr="0028747B">
        <w:rPr>
          <w:rFonts w:cs="Times New Roman"/>
          <w:i/>
          <w:szCs w:val="24"/>
        </w:rPr>
        <w:t xml:space="preserve"> Economic Review</w:t>
      </w:r>
      <w:r w:rsidR="0007098F" w:rsidRPr="0028747B">
        <w:rPr>
          <w:rFonts w:cs="Times New Roman"/>
          <w:szCs w:val="24"/>
        </w:rPr>
        <w:t>, 75, 308-313.</w:t>
      </w:r>
    </w:p>
    <w:p w:rsidR="0007098F" w:rsidRPr="0028747B" w:rsidRDefault="0007098F" w:rsidP="003B0B58">
      <w:pPr>
        <w:tabs>
          <w:tab w:val="left" w:pos="540"/>
        </w:tabs>
        <w:ind w:left="720" w:hanging="720"/>
        <w:rPr>
          <w:rFonts w:cs="Times New Roman"/>
          <w:szCs w:val="24"/>
        </w:rPr>
      </w:pPr>
      <w:r w:rsidRPr="0028747B">
        <w:rPr>
          <w:rFonts w:cs="Times New Roman"/>
          <w:szCs w:val="24"/>
        </w:rPr>
        <w:t>Levi</w:t>
      </w:r>
      <w:r w:rsidR="001E7EDC" w:rsidRPr="0028747B">
        <w:rPr>
          <w:rFonts w:cs="Times New Roman"/>
          <w:szCs w:val="24"/>
        </w:rPr>
        <w:t xml:space="preserve">ne, R., and </w:t>
      </w:r>
      <w:proofErr w:type="spellStart"/>
      <w:r w:rsidR="001E7EDC" w:rsidRPr="0028747B">
        <w:rPr>
          <w:rFonts w:cs="Times New Roman"/>
          <w:szCs w:val="24"/>
        </w:rPr>
        <w:t>Renelt</w:t>
      </w:r>
      <w:proofErr w:type="spellEnd"/>
      <w:r w:rsidR="001E7EDC" w:rsidRPr="0028747B">
        <w:rPr>
          <w:rFonts w:cs="Times New Roman"/>
          <w:szCs w:val="24"/>
        </w:rPr>
        <w:t>, D. (1992).</w:t>
      </w:r>
      <w:r w:rsidRPr="0028747B">
        <w:rPr>
          <w:rFonts w:cs="Times New Roman"/>
          <w:szCs w:val="24"/>
        </w:rPr>
        <w:t>A sensitivity analysis of c</w:t>
      </w:r>
      <w:r w:rsidR="001E7EDC" w:rsidRPr="0028747B">
        <w:rPr>
          <w:rFonts w:cs="Times New Roman"/>
          <w:szCs w:val="24"/>
        </w:rPr>
        <w:t xml:space="preserve">ross country growth </w:t>
      </w:r>
      <w:proofErr w:type="spellStart"/>
      <w:r w:rsidR="001E7EDC" w:rsidRPr="0028747B">
        <w:rPr>
          <w:rFonts w:cs="Times New Roman"/>
          <w:szCs w:val="24"/>
        </w:rPr>
        <w:t>regression.</w:t>
      </w:r>
      <w:r w:rsidRPr="0028747B">
        <w:rPr>
          <w:rFonts w:cs="Times New Roman"/>
          <w:i/>
          <w:szCs w:val="24"/>
        </w:rPr>
        <w:t>American</w:t>
      </w:r>
      <w:proofErr w:type="spellEnd"/>
      <w:r w:rsidRPr="0028747B">
        <w:rPr>
          <w:rFonts w:cs="Times New Roman"/>
          <w:i/>
          <w:szCs w:val="24"/>
        </w:rPr>
        <w:t xml:space="preserve"> Economic Review</w:t>
      </w:r>
      <w:r w:rsidR="001E7EDC" w:rsidRPr="0028747B">
        <w:rPr>
          <w:rFonts w:cs="Times New Roman"/>
          <w:szCs w:val="24"/>
        </w:rPr>
        <w:t>, 82</w:t>
      </w:r>
      <w:r w:rsidRPr="0028747B">
        <w:rPr>
          <w:rFonts w:cs="Times New Roman"/>
          <w:szCs w:val="24"/>
        </w:rPr>
        <w:t>, 942-963.</w:t>
      </w:r>
    </w:p>
    <w:p w:rsidR="0007098F" w:rsidRPr="0028747B" w:rsidRDefault="00BC56FD" w:rsidP="003B0B58">
      <w:pPr>
        <w:tabs>
          <w:tab w:val="left" w:pos="360"/>
          <w:tab w:val="left" w:pos="540"/>
        </w:tabs>
        <w:ind w:left="720" w:hanging="720"/>
        <w:rPr>
          <w:rFonts w:cs="Times New Roman"/>
          <w:szCs w:val="24"/>
        </w:rPr>
      </w:pPr>
      <w:proofErr w:type="spellStart"/>
      <w:proofErr w:type="gramStart"/>
      <w:r w:rsidRPr="0028747B">
        <w:rPr>
          <w:rFonts w:cs="Times New Roman"/>
          <w:szCs w:val="24"/>
        </w:rPr>
        <w:t>Romer</w:t>
      </w:r>
      <w:proofErr w:type="spellEnd"/>
      <w:r w:rsidRPr="0028747B">
        <w:rPr>
          <w:rFonts w:cs="Times New Roman"/>
          <w:szCs w:val="24"/>
        </w:rPr>
        <w:t>, P.M. (1990).</w:t>
      </w:r>
      <w:r w:rsidR="0007098F" w:rsidRPr="0028747B">
        <w:rPr>
          <w:rFonts w:cs="Times New Roman"/>
          <w:szCs w:val="24"/>
        </w:rPr>
        <w:t>E</w:t>
      </w:r>
      <w:r w:rsidRPr="0028747B">
        <w:rPr>
          <w:rFonts w:cs="Times New Roman"/>
          <w:szCs w:val="24"/>
        </w:rPr>
        <w:t xml:space="preserve">ndogenous technological </w:t>
      </w:r>
      <w:proofErr w:type="spellStart"/>
      <w:r w:rsidRPr="0028747B">
        <w:rPr>
          <w:rFonts w:cs="Times New Roman"/>
          <w:szCs w:val="24"/>
        </w:rPr>
        <w:t>change.</w:t>
      </w:r>
      <w:r w:rsidR="0007098F" w:rsidRPr="0028747B">
        <w:rPr>
          <w:rFonts w:cs="Times New Roman"/>
          <w:i/>
          <w:szCs w:val="24"/>
        </w:rPr>
        <w:t>Journal</w:t>
      </w:r>
      <w:proofErr w:type="spellEnd"/>
      <w:r w:rsidR="0007098F" w:rsidRPr="0028747B">
        <w:rPr>
          <w:rFonts w:cs="Times New Roman"/>
          <w:i/>
          <w:szCs w:val="24"/>
        </w:rPr>
        <w:t xml:space="preserve"> of Political Economy</w:t>
      </w:r>
      <w:r w:rsidR="0007098F" w:rsidRPr="0028747B">
        <w:rPr>
          <w:rFonts w:cs="Times New Roman"/>
          <w:szCs w:val="24"/>
        </w:rPr>
        <w:t>, 98, S71-S102.</w:t>
      </w:r>
      <w:proofErr w:type="gramEnd"/>
    </w:p>
    <w:p w:rsidR="0007098F" w:rsidRPr="0028747B" w:rsidRDefault="00BC56FD" w:rsidP="003B0B58">
      <w:pPr>
        <w:ind w:left="720" w:hanging="720"/>
        <w:rPr>
          <w:rFonts w:cs="Times New Roman"/>
          <w:szCs w:val="24"/>
        </w:rPr>
      </w:pPr>
      <w:proofErr w:type="spellStart"/>
      <w:r w:rsidRPr="0028747B">
        <w:rPr>
          <w:rFonts w:cs="Times New Roman"/>
          <w:szCs w:val="24"/>
        </w:rPr>
        <w:t>Sala</w:t>
      </w:r>
      <w:proofErr w:type="spellEnd"/>
      <w:r w:rsidRPr="0028747B">
        <w:rPr>
          <w:rFonts w:cs="Times New Roman"/>
          <w:szCs w:val="24"/>
        </w:rPr>
        <w:t>-i-Martin, X. (1997).</w:t>
      </w:r>
      <w:r w:rsidR="0007098F" w:rsidRPr="0028747B">
        <w:rPr>
          <w:rFonts w:cs="Times New Roman"/>
          <w:szCs w:val="24"/>
        </w:rPr>
        <w:t>I j</w:t>
      </w:r>
      <w:r w:rsidRPr="0028747B">
        <w:rPr>
          <w:rFonts w:cs="Times New Roman"/>
          <w:szCs w:val="24"/>
        </w:rPr>
        <w:t xml:space="preserve">ust ran </w:t>
      </w:r>
      <w:proofErr w:type="gramStart"/>
      <w:r w:rsidRPr="0028747B">
        <w:rPr>
          <w:rFonts w:cs="Times New Roman"/>
          <w:szCs w:val="24"/>
        </w:rPr>
        <w:t xml:space="preserve">two million </w:t>
      </w:r>
      <w:proofErr w:type="spellStart"/>
      <w:r w:rsidRPr="0028747B">
        <w:rPr>
          <w:rFonts w:cs="Times New Roman"/>
          <w:szCs w:val="24"/>
        </w:rPr>
        <w:t>regressions.</w:t>
      </w:r>
      <w:r w:rsidR="0007098F" w:rsidRPr="0028747B">
        <w:rPr>
          <w:rFonts w:cs="Times New Roman"/>
          <w:i/>
          <w:szCs w:val="24"/>
        </w:rPr>
        <w:t>American</w:t>
      </w:r>
      <w:proofErr w:type="spellEnd"/>
      <w:r w:rsidR="0007098F" w:rsidRPr="0028747B">
        <w:rPr>
          <w:rFonts w:cs="Times New Roman"/>
          <w:i/>
          <w:szCs w:val="24"/>
        </w:rPr>
        <w:t xml:space="preserve"> Economic Review, </w:t>
      </w:r>
      <w:r w:rsidR="0007098F" w:rsidRPr="0028747B">
        <w:rPr>
          <w:rFonts w:cs="Times New Roman"/>
          <w:szCs w:val="24"/>
        </w:rPr>
        <w:t>87, 178-183</w:t>
      </w:r>
      <w:proofErr w:type="gramEnd"/>
      <w:r w:rsidR="0007098F" w:rsidRPr="0028747B">
        <w:rPr>
          <w:rFonts w:cs="Times New Roman"/>
          <w:szCs w:val="24"/>
        </w:rPr>
        <w:t>.</w:t>
      </w:r>
    </w:p>
    <w:p w:rsidR="008C4143" w:rsidRPr="0028747B" w:rsidRDefault="008C4143" w:rsidP="003B0B58">
      <w:pPr>
        <w:tabs>
          <w:tab w:val="left" w:pos="360"/>
        </w:tabs>
        <w:ind w:left="720" w:hanging="720"/>
        <w:rPr>
          <w:rFonts w:cs="Times New Roman"/>
          <w:szCs w:val="24"/>
        </w:rPr>
      </w:pPr>
      <w:r w:rsidRPr="0028747B">
        <w:rPr>
          <w:rFonts w:cs="Times New Roman"/>
          <w:szCs w:val="24"/>
        </w:rPr>
        <w:lastRenderedPageBreak/>
        <w:t xml:space="preserve">UNCTAD (2001), </w:t>
      </w:r>
      <w:r w:rsidRPr="0028747B">
        <w:rPr>
          <w:rFonts w:cs="Times New Roman"/>
          <w:i/>
          <w:szCs w:val="24"/>
        </w:rPr>
        <w:t>World investment report: promoting linkages</w:t>
      </w:r>
      <w:r w:rsidRPr="0028747B">
        <w:rPr>
          <w:rFonts w:cs="Times New Roman"/>
          <w:szCs w:val="24"/>
        </w:rPr>
        <w:t>, United Nations.</w:t>
      </w:r>
    </w:p>
    <w:p w:rsidR="008C4143" w:rsidRPr="0028747B" w:rsidRDefault="008C4143" w:rsidP="003B0B58">
      <w:pPr>
        <w:tabs>
          <w:tab w:val="left" w:pos="360"/>
          <w:tab w:val="left" w:pos="540"/>
        </w:tabs>
        <w:ind w:left="720" w:hanging="720"/>
        <w:rPr>
          <w:rFonts w:cs="Times New Roman"/>
          <w:szCs w:val="24"/>
        </w:rPr>
      </w:pPr>
      <w:r w:rsidRPr="0028747B">
        <w:rPr>
          <w:rFonts w:cs="Times New Roman"/>
          <w:szCs w:val="24"/>
        </w:rPr>
        <w:t xml:space="preserve">Van </w:t>
      </w:r>
      <w:proofErr w:type="spellStart"/>
      <w:r w:rsidRPr="0028747B">
        <w:rPr>
          <w:rFonts w:cs="Times New Roman"/>
          <w:szCs w:val="24"/>
        </w:rPr>
        <w:t>Pottelsberghe</w:t>
      </w:r>
      <w:proofErr w:type="spellEnd"/>
      <w:r w:rsidRPr="0028747B">
        <w:rPr>
          <w:rFonts w:cs="Times New Roman"/>
          <w:szCs w:val="24"/>
        </w:rPr>
        <w:t xml:space="preserve"> de la </w:t>
      </w:r>
      <w:proofErr w:type="spellStart"/>
      <w:r w:rsidRPr="0028747B">
        <w:rPr>
          <w:rFonts w:cs="Times New Roman"/>
          <w:szCs w:val="24"/>
        </w:rPr>
        <w:t>Potterie</w:t>
      </w:r>
      <w:proofErr w:type="spellEnd"/>
      <w:r w:rsidRPr="0028747B">
        <w:rPr>
          <w:rFonts w:cs="Times New Roman"/>
          <w:szCs w:val="24"/>
        </w:rPr>
        <w:t>,</w:t>
      </w:r>
      <w:r w:rsidR="00BC56FD" w:rsidRPr="0028747B">
        <w:rPr>
          <w:rFonts w:cs="Times New Roman"/>
          <w:szCs w:val="24"/>
        </w:rPr>
        <w:t xml:space="preserve"> B., and Lichtenberg, F. (2001).</w:t>
      </w:r>
      <w:r w:rsidRPr="0028747B">
        <w:rPr>
          <w:rFonts w:cs="Times New Roman"/>
          <w:szCs w:val="24"/>
        </w:rPr>
        <w:t>Does foreign direct investment tra</w:t>
      </w:r>
      <w:r w:rsidR="00BC56FD" w:rsidRPr="0028747B">
        <w:rPr>
          <w:rFonts w:cs="Times New Roman"/>
          <w:szCs w:val="24"/>
        </w:rPr>
        <w:t xml:space="preserve">nsfer technology across </w:t>
      </w:r>
      <w:proofErr w:type="spellStart"/>
      <w:r w:rsidR="00BC56FD" w:rsidRPr="0028747B">
        <w:rPr>
          <w:rFonts w:cs="Times New Roman"/>
          <w:szCs w:val="24"/>
        </w:rPr>
        <w:t>border.</w:t>
      </w:r>
      <w:r w:rsidRPr="0028747B">
        <w:rPr>
          <w:rFonts w:cs="Times New Roman"/>
          <w:i/>
          <w:szCs w:val="24"/>
        </w:rPr>
        <w:t>TheReview</w:t>
      </w:r>
      <w:proofErr w:type="spellEnd"/>
      <w:r w:rsidRPr="0028747B">
        <w:rPr>
          <w:rFonts w:cs="Times New Roman"/>
          <w:i/>
          <w:szCs w:val="24"/>
        </w:rPr>
        <w:t xml:space="preserve"> of Economics and Statistics</w:t>
      </w:r>
      <w:r w:rsidR="00BC56FD" w:rsidRPr="0028747B">
        <w:rPr>
          <w:rFonts w:cs="Times New Roman"/>
          <w:szCs w:val="24"/>
        </w:rPr>
        <w:t>,</w:t>
      </w:r>
      <w:r w:rsidRPr="0028747B">
        <w:rPr>
          <w:rFonts w:cs="Times New Roman"/>
          <w:szCs w:val="24"/>
        </w:rPr>
        <w:t xml:space="preserve"> 83, 490-497.</w:t>
      </w:r>
    </w:p>
    <w:p w:rsidR="0007098F" w:rsidRPr="0028747B" w:rsidRDefault="0007098F" w:rsidP="003B0B58">
      <w:pPr>
        <w:ind w:left="720" w:hanging="720"/>
        <w:rPr>
          <w:rFonts w:cs="Times New Roman"/>
          <w:szCs w:val="24"/>
        </w:rPr>
      </w:pPr>
      <w:proofErr w:type="spellStart"/>
      <w:proofErr w:type="gramStart"/>
      <w:r w:rsidRPr="0028747B">
        <w:rPr>
          <w:rFonts w:cs="Times New Roman"/>
          <w:szCs w:val="24"/>
        </w:rPr>
        <w:t>Veugeler</w:t>
      </w:r>
      <w:r w:rsidR="00BC56FD" w:rsidRPr="0028747B">
        <w:rPr>
          <w:rFonts w:cs="Times New Roman"/>
          <w:szCs w:val="24"/>
        </w:rPr>
        <w:t>s</w:t>
      </w:r>
      <w:proofErr w:type="spellEnd"/>
      <w:r w:rsidR="00BC56FD" w:rsidRPr="0028747B">
        <w:rPr>
          <w:rFonts w:cs="Times New Roman"/>
          <w:szCs w:val="24"/>
        </w:rPr>
        <w:t xml:space="preserve">, R., and </w:t>
      </w:r>
      <w:proofErr w:type="spellStart"/>
      <w:r w:rsidR="00BC56FD" w:rsidRPr="0028747B">
        <w:rPr>
          <w:rFonts w:cs="Times New Roman"/>
          <w:szCs w:val="24"/>
        </w:rPr>
        <w:t>Houte</w:t>
      </w:r>
      <w:proofErr w:type="spellEnd"/>
      <w:r w:rsidR="00BC56FD" w:rsidRPr="0028747B">
        <w:rPr>
          <w:rFonts w:cs="Times New Roman"/>
          <w:szCs w:val="24"/>
        </w:rPr>
        <w:t>, P.V. (1990).</w:t>
      </w:r>
      <w:r w:rsidRPr="0028747B">
        <w:rPr>
          <w:rFonts w:cs="Times New Roman"/>
          <w:szCs w:val="24"/>
        </w:rPr>
        <w:t>Domestic R&amp;D in the presenc</w:t>
      </w:r>
      <w:r w:rsidR="00BC56FD" w:rsidRPr="0028747B">
        <w:rPr>
          <w:rFonts w:cs="Times New Roman"/>
          <w:szCs w:val="24"/>
        </w:rPr>
        <w:t xml:space="preserve">e of multinational </w:t>
      </w:r>
      <w:proofErr w:type="spellStart"/>
      <w:r w:rsidR="00BC56FD" w:rsidRPr="0028747B">
        <w:rPr>
          <w:rFonts w:cs="Times New Roman"/>
          <w:szCs w:val="24"/>
        </w:rPr>
        <w:t>enterprises.</w:t>
      </w:r>
      <w:r w:rsidRPr="0028747B">
        <w:rPr>
          <w:rFonts w:cs="Times New Roman"/>
          <w:i/>
          <w:szCs w:val="24"/>
        </w:rPr>
        <w:t>International</w:t>
      </w:r>
      <w:proofErr w:type="spellEnd"/>
      <w:r w:rsidRPr="0028747B">
        <w:rPr>
          <w:rFonts w:cs="Times New Roman"/>
          <w:i/>
          <w:szCs w:val="24"/>
        </w:rPr>
        <w:t xml:space="preserve"> Journal of Industrial Organization</w:t>
      </w:r>
      <w:r w:rsidRPr="0028747B">
        <w:rPr>
          <w:rFonts w:cs="Times New Roman"/>
          <w:szCs w:val="24"/>
        </w:rPr>
        <w:t>, 8, 1-15.</w:t>
      </w:r>
      <w:proofErr w:type="gramEnd"/>
    </w:p>
    <w:p w:rsidR="00874971" w:rsidRPr="0028747B" w:rsidRDefault="008C4143" w:rsidP="003B0B58">
      <w:pPr>
        <w:ind w:left="720" w:hanging="720"/>
        <w:rPr>
          <w:rFonts w:cs="Times New Roman"/>
          <w:szCs w:val="24"/>
        </w:rPr>
      </w:pPr>
      <w:r w:rsidRPr="0028747B">
        <w:rPr>
          <w:rFonts w:cs="Times New Roman"/>
          <w:szCs w:val="24"/>
        </w:rPr>
        <w:t>Wang, E.C. (2010)</w:t>
      </w:r>
      <w:r w:rsidR="00BC56FD" w:rsidRPr="0028747B">
        <w:rPr>
          <w:rFonts w:cs="Times New Roman"/>
          <w:szCs w:val="24"/>
        </w:rPr>
        <w:t>.</w:t>
      </w:r>
      <w:r w:rsidRPr="0028747B">
        <w:rPr>
          <w:rFonts w:cs="Times New Roman"/>
          <w:szCs w:val="24"/>
        </w:rPr>
        <w:t xml:space="preserve"> Determinants of R&amp;D investment: The Extreme-Bounds-Analysis approac</w:t>
      </w:r>
      <w:r w:rsidR="00BC56FD" w:rsidRPr="0028747B">
        <w:rPr>
          <w:rFonts w:cs="Times New Roman"/>
          <w:szCs w:val="24"/>
        </w:rPr>
        <w:t xml:space="preserve">h applied </w:t>
      </w:r>
      <w:proofErr w:type="gramStart"/>
      <w:r w:rsidR="00BC56FD" w:rsidRPr="0028747B">
        <w:rPr>
          <w:rFonts w:cs="Times New Roman"/>
          <w:szCs w:val="24"/>
        </w:rPr>
        <w:t xml:space="preserve">to 26 OECD </w:t>
      </w:r>
      <w:proofErr w:type="spellStart"/>
      <w:r w:rsidR="00BC56FD" w:rsidRPr="0028747B">
        <w:rPr>
          <w:rFonts w:cs="Times New Roman"/>
          <w:szCs w:val="24"/>
        </w:rPr>
        <w:t>countries.</w:t>
      </w:r>
      <w:r w:rsidRPr="0028747B">
        <w:rPr>
          <w:rFonts w:cs="Times New Roman"/>
          <w:i/>
          <w:szCs w:val="24"/>
        </w:rPr>
        <w:t>Research</w:t>
      </w:r>
      <w:proofErr w:type="spellEnd"/>
      <w:r w:rsidRPr="0028747B">
        <w:rPr>
          <w:rFonts w:cs="Times New Roman"/>
          <w:i/>
          <w:szCs w:val="24"/>
        </w:rPr>
        <w:t xml:space="preserve"> Policy</w:t>
      </w:r>
      <w:r w:rsidRPr="0028747B">
        <w:rPr>
          <w:rFonts w:cs="Times New Roman"/>
          <w:szCs w:val="24"/>
        </w:rPr>
        <w:t>, 39, 103-116</w:t>
      </w:r>
      <w:proofErr w:type="gramEnd"/>
      <w:r w:rsidRPr="0028747B">
        <w:rPr>
          <w:rFonts w:cs="Times New Roman"/>
          <w:szCs w:val="24"/>
        </w:rPr>
        <w:t>.</w:t>
      </w:r>
    </w:p>
    <w:p w:rsidR="00052208" w:rsidRPr="0028747B" w:rsidRDefault="00052208" w:rsidP="00E93A9F">
      <w:pPr>
        <w:tabs>
          <w:tab w:val="left" w:pos="540"/>
        </w:tabs>
        <w:spacing w:line="240" w:lineRule="auto"/>
        <w:ind w:left="360" w:hanging="360"/>
        <w:rPr>
          <w:rFonts w:cs="Times New Roman"/>
          <w:szCs w:val="24"/>
        </w:rPr>
      </w:pPr>
    </w:p>
    <w:sectPr w:rsidR="00052208" w:rsidRPr="0028747B" w:rsidSect="0028747B">
      <w:footerReference w:type="default" r:id="rId10"/>
      <w:pgSz w:w="11906" w:h="16838"/>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0B" w:rsidRDefault="00855C0B" w:rsidP="00C95E97">
      <w:pPr>
        <w:spacing w:line="240" w:lineRule="auto"/>
      </w:pPr>
      <w:r>
        <w:separator/>
      </w:r>
    </w:p>
  </w:endnote>
  <w:endnote w:type="continuationSeparator" w:id="0">
    <w:p w:rsidR="00855C0B" w:rsidRDefault="00855C0B" w:rsidP="00C9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dvP4DF60E">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006"/>
      <w:docPartObj>
        <w:docPartGallery w:val="Page Numbers (Bottom of Page)"/>
        <w:docPartUnique/>
      </w:docPartObj>
    </w:sdtPr>
    <w:sdtEndPr/>
    <w:sdtContent>
      <w:p w:rsidR="0028747B" w:rsidRDefault="00EB1CD2">
        <w:pPr>
          <w:pStyle w:val="Footer"/>
          <w:jc w:val="center"/>
        </w:pPr>
        <w:r>
          <w:fldChar w:fldCharType="begin"/>
        </w:r>
        <w:r>
          <w:instrText xml:space="preserve"> PAGE   \* MERGEFORMAT </w:instrText>
        </w:r>
        <w:r>
          <w:fldChar w:fldCharType="separate"/>
        </w:r>
        <w:r w:rsidR="007A1AAC">
          <w:rPr>
            <w:noProof/>
          </w:rPr>
          <w:t>1</w:t>
        </w:r>
        <w:r>
          <w:rPr>
            <w:noProof/>
          </w:rPr>
          <w:fldChar w:fldCharType="end"/>
        </w:r>
      </w:p>
    </w:sdtContent>
  </w:sdt>
  <w:p w:rsidR="00BD12D2" w:rsidRDefault="00BD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0B" w:rsidRDefault="00855C0B" w:rsidP="00C95E97">
      <w:pPr>
        <w:spacing w:line="240" w:lineRule="auto"/>
      </w:pPr>
      <w:r>
        <w:separator/>
      </w:r>
    </w:p>
  </w:footnote>
  <w:footnote w:type="continuationSeparator" w:id="0">
    <w:p w:rsidR="00855C0B" w:rsidRDefault="00855C0B" w:rsidP="00C95E97">
      <w:pPr>
        <w:spacing w:line="240" w:lineRule="auto"/>
      </w:pPr>
      <w:r>
        <w:continuationSeparator/>
      </w:r>
    </w:p>
  </w:footnote>
  <w:footnote w:id="1">
    <w:p w:rsidR="00BD12D2" w:rsidRPr="000714B6" w:rsidRDefault="00BD12D2" w:rsidP="002D51E5">
      <w:pPr>
        <w:pStyle w:val="FootnoteText"/>
        <w:jc w:val="both"/>
        <w:rPr>
          <w:sz w:val="18"/>
          <w:szCs w:val="18"/>
          <w:lang w:val="en-MY"/>
        </w:rPr>
      </w:pPr>
      <w:r w:rsidRPr="000714B6">
        <w:rPr>
          <w:rStyle w:val="FootnoteReference"/>
          <w:sz w:val="18"/>
          <w:szCs w:val="18"/>
        </w:rPr>
        <w:footnoteRef/>
      </w:r>
      <w:r w:rsidR="0028747B">
        <w:rPr>
          <w:sz w:val="18"/>
          <w:szCs w:val="18"/>
          <w:lang w:val="en-MY"/>
        </w:rPr>
        <w:t xml:space="preserve"> </w:t>
      </w:r>
      <w:r w:rsidRPr="000714B6">
        <w:rPr>
          <w:sz w:val="18"/>
          <w:szCs w:val="18"/>
          <w:lang w:val="en-MY"/>
        </w:rPr>
        <w:t xml:space="preserve">Following </w:t>
      </w:r>
      <w:proofErr w:type="spellStart"/>
      <w:r w:rsidRPr="000714B6">
        <w:rPr>
          <w:sz w:val="18"/>
          <w:szCs w:val="18"/>
          <w:lang w:val="en-MY"/>
        </w:rPr>
        <w:t>Sala</w:t>
      </w:r>
      <w:proofErr w:type="spellEnd"/>
      <w:r w:rsidRPr="000714B6">
        <w:rPr>
          <w:sz w:val="18"/>
          <w:szCs w:val="18"/>
          <w:lang w:val="en-MY"/>
        </w:rPr>
        <w:t xml:space="preserve">-i-Martin (1997), the area under density divided into two by zero, and the larger area will be called </w:t>
      </w:r>
      <w:proofErr w:type="gramStart"/>
      <w:r w:rsidRPr="000714B6">
        <w:rPr>
          <w:sz w:val="18"/>
          <w:szCs w:val="18"/>
          <w:lang w:val="en-MY"/>
        </w:rPr>
        <w:t>CDF(</w:t>
      </w:r>
      <w:proofErr w:type="gramEnd"/>
      <w:r w:rsidRPr="000714B6">
        <w:rPr>
          <w:sz w:val="18"/>
          <w:szCs w:val="18"/>
          <w:lang w:val="en-MY"/>
        </w:rPr>
        <w:t>0), regardless above or below zero.</w:t>
      </w:r>
    </w:p>
  </w:footnote>
  <w:footnote w:id="2">
    <w:p w:rsidR="00BD12D2" w:rsidRPr="00062D9D" w:rsidRDefault="00BD12D2" w:rsidP="009B0083">
      <w:pPr>
        <w:pStyle w:val="FootnoteText"/>
        <w:rPr>
          <w:sz w:val="18"/>
          <w:szCs w:val="18"/>
          <w:lang w:val="en-MY"/>
        </w:rPr>
      </w:pPr>
      <w:r w:rsidRPr="00062D9D">
        <w:rPr>
          <w:rStyle w:val="FootnoteReference"/>
          <w:sz w:val="18"/>
          <w:szCs w:val="18"/>
        </w:rPr>
        <w:footnoteRef/>
      </w:r>
      <w:r w:rsidRPr="00062D9D">
        <w:rPr>
          <w:sz w:val="18"/>
          <w:szCs w:val="18"/>
          <w:lang w:val="en-MY"/>
        </w:rPr>
        <w:t xml:space="preserve">The test proposed by </w:t>
      </w:r>
      <w:proofErr w:type="spellStart"/>
      <w:r w:rsidRPr="00062D9D">
        <w:rPr>
          <w:sz w:val="18"/>
          <w:szCs w:val="18"/>
          <w:lang w:val="en-MY"/>
        </w:rPr>
        <w:t>Sala</w:t>
      </w:r>
      <w:proofErr w:type="spellEnd"/>
      <w:r w:rsidRPr="00062D9D">
        <w:rPr>
          <w:sz w:val="18"/>
          <w:szCs w:val="18"/>
          <w:lang w:val="en-MY"/>
        </w:rPr>
        <w:t>-i-Martin (1997) is basically a one-sided test.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2C7"/>
    <w:rsid w:val="00020083"/>
    <w:rsid w:val="00026DE8"/>
    <w:rsid w:val="000444F3"/>
    <w:rsid w:val="00052208"/>
    <w:rsid w:val="00062D9D"/>
    <w:rsid w:val="0007098F"/>
    <w:rsid w:val="000714B6"/>
    <w:rsid w:val="000813EC"/>
    <w:rsid w:val="000820C1"/>
    <w:rsid w:val="0009304F"/>
    <w:rsid w:val="00096725"/>
    <w:rsid w:val="000B61EF"/>
    <w:rsid w:val="000C2A4A"/>
    <w:rsid w:val="000C3336"/>
    <w:rsid w:val="000C4B13"/>
    <w:rsid w:val="0011022C"/>
    <w:rsid w:val="001108E3"/>
    <w:rsid w:val="0012061B"/>
    <w:rsid w:val="00144B35"/>
    <w:rsid w:val="00165370"/>
    <w:rsid w:val="001A0747"/>
    <w:rsid w:val="001B154F"/>
    <w:rsid w:val="001D21F0"/>
    <w:rsid w:val="001E07D4"/>
    <w:rsid w:val="001E7EDC"/>
    <w:rsid w:val="001F067A"/>
    <w:rsid w:val="001F79E3"/>
    <w:rsid w:val="00202BB1"/>
    <w:rsid w:val="00221612"/>
    <w:rsid w:val="00230FAC"/>
    <w:rsid w:val="00272412"/>
    <w:rsid w:val="00272831"/>
    <w:rsid w:val="00284590"/>
    <w:rsid w:val="00286C7D"/>
    <w:rsid w:val="0028747B"/>
    <w:rsid w:val="002C23CC"/>
    <w:rsid w:val="002D51E5"/>
    <w:rsid w:val="002D6374"/>
    <w:rsid w:val="00307B8F"/>
    <w:rsid w:val="00311FD0"/>
    <w:rsid w:val="00312B63"/>
    <w:rsid w:val="00334B57"/>
    <w:rsid w:val="003471CA"/>
    <w:rsid w:val="00347FFC"/>
    <w:rsid w:val="00363B1D"/>
    <w:rsid w:val="00366413"/>
    <w:rsid w:val="00366586"/>
    <w:rsid w:val="00371370"/>
    <w:rsid w:val="00373AC6"/>
    <w:rsid w:val="00383240"/>
    <w:rsid w:val="00387145"/>
    <w:rsid w:val="00394CD2"/>
    <w:rsid w:val="003B0B58"/>
    <w:rsid w:val="00414BDE"/>
    <w:rsid w:val="00424375"/>
    <w:rsid w:val="00451A08"/>
    <w:rsid w:val="0045636F"/>
    <w:rsid w:val="004650F2"/>
    <w:rsid w:val="00484680"/>
    <w:rsid w:val="00484BD8"/>
    <w:rsid w:val="004A2B47"/>
    <w:rsid w:val="004C7DAF"/>
    <w:rsid w:val="004E1B1A"/>
    <w:rsid w:val="00507D20"/>
    <w:rsid w:val="0051042A"/>
    <w:rsid w:val="0052054C"/>
    <w:rsid w:val="0053401E"/>
    <w:rsid w:val="00545BAC"/>
    <w:rsid w:val="0054673E"/>
    <w:rsid w:val="005553C2"/>
    <w:rsid w:val="0056640E"/>
    <w:rsid w:val="005703BD"/>
    <w:rsid w:val="00570705"/>
    <w:rsid w:val="005869BA"/>
    <w:rsid w:val="00593481"/>
    <w:rsid w:val="005A73FD"/>
    <w:rsid w:val="005F6A05"/>
    <w:rsid w:val="0060648C"/>
    <w:rsid w:val="006168AE"/>
    <w:rsid w:val="006241CD"/>
    <w:rsid w:val="006244BD"/>
    <w:rsid w:val="00630A9C"/>
    <w:rsid w:val="006456C2"/>
    <w:rsid w:val="00645B21"/>
    <w:rsid w:val="00694654"/>
    <w:rsid w:val="006B32C7"/>
    <w:rsid w:val="006E697C"/>
    <w:rsid w:val="006F1F93"/>
    <w:rsid w:val="006F6F33"/>
    <w:rsid w:val="00706308"/>
    <w:rsid w:val="00715B3F"/>
    <w:rsid w:val="0077319A"/>
    <w:rsid w:val="0079367F"/>
    <w:rsid w:val="0079737A"/>
    <w:rsid w:val="007A03E7"/>
    <w:rsid w:val="007A1AAC"/>
    <w:rsid w:val="007D2238"/>
    <w:rsid w:val="007F3C14"/>
    <w:rsid w:val="007F3D4C"/>
    <w:rsid w:val="007F598F"/>
    <w:rsid w:val="00800F14"/>
    <w:rsid w:val="0080749D"/>
    <w:rsid w:val="00830C3B"/>
    <w:rsid w:val="00855C0B"/>
    <w:rsid w:val="0086410D"/>
    <w:rsid w:val="00866A20"/>
    <w:rsid w:val="00874971"/>
    <w:rsid w:val="00897700"/>
    <w:rsid w:val="00897ECE"/>
    <w:rsid w:val="008A2A30"/>
    <w:rsid w:val="008C4143"/>
    <w:rsid w:val="008D2490"/>
    <w:rsid w:val="009317C5"/>
    <w:rsid w:val="0093671D"/>
    <w:rsid w:val="0094466D"/>
    <w:rsid w:val="0095496C"/>
    <w:rsid w:val="009567D5"/>
    <w:rsid w:val="009B0083"/>
    <w:rsid w:val="009B245E"/>
    <w:rsid w:val="009C4094"/>
    <w:rsid w:val="009D2301"/>
    <w:rsid w:val="00A1544D"/>
    <w:rsid w:val="00A67791"/>
    <w:rsid w:val="00A77385"/>
    <w:rsid w:val="00AA40E7"/>
    <w:rsid w:val="00AD3045"/>
    <w:rsid w:val="00AE3BB7"/>
    <w:rsid w:val="00AE3CCD"/>
    <w:rsid w:val="00B27564"/>
    <w:rsid w:val="00B513C9"/>
    <w:rsid w:val="00B645D3"/>
    <w:rsid w:val="00B71596"/>
    <w:rsid w:val="00B75F1F"/>
    <w:rsid w:val="00B75F5D"/>
    <w:rsid w:val="00B9012F"/>
    <w:rsid w:val="00BA5A8B"/>
    <w:rsid w:val="00BC42CC"/>
    <w:rsid w:val="00BC56FD"/>
    <w:rsid w:val="00BD12D2"/>
    <w:rsid w:val="00BF51B5"/>
    <w:rsid w:val="00C1740D"/>
    <w:rsid w:val="00C2511D"/>
    <w:rsid w:val="00C43659"/>
    <w:rsid w:val="00C45E4F"/>
    <w:rsid w:val="00C671A3"/>
    <w:rsid w:val="00C76892"/>
    <w:rsid w:val="00C847B0"/>
    <w:rsid w:val="00C87D55"/>
    <w:rsid w:val="00C95E97"/>
    <w:rsid w:val="00C97E69"/>
    <w:rsid w:val="00CB54B0"/>
    <w:rsid w:val="00D02517"/>
    <w:rsid w:val="00D109E9"/>
    <w:rsid w:val="00D116C1"/>
    <w:rsid w:val="00D50CD4"/>
    <w:rsid w:val="00D912BB"/>
    <w:rsid w:val="00DC1C67"/>
    <w:rsid w:val="00DD414B"/>
    <w:rsid w:val="00DE5732"/>
    <w:rsid w:val="00DF5CB6"/>
    <w:rsid w:val="00E013C1"/>
    <w:rsid w:val="00E0719E"/>
    <w:rsid w:val="00E1113E"/>
    <w:rsid w:val="00E34FD7"/>
    <w:rsid w:val="00E3789C"/>
    <w:rsid w:val="00E507E6"/>
    <w:rsid w:val="00E54828"/>
    <w:rsid w:val="00E57E62"/>
    <w:rsid w:val="00E82FC4"/>
    <w:rsid w:val="00E93A9F"/>
    <w:rsid w:val="00EB1CD2"/>
    <w:rsid w:val="00EC7A43"/>
    <w:rsid w:val="00EE05B0"/>
    <w:rsid w:val="00F00180"/>
    <w:rsid w:val="00F21C4C"/>
    <w:rsid w:val="00F6386D"/>
    <w:rsid w:val="00F65FE5"/>
    <w:rsid w:val="00F76C2E"/>
    <w:rsid w:val="00FA670B"/>
    <w:rsid w:val="00FB47EE"/>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0B"/>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5E97"/>
    <w:pPr>
      <w:spacing w:line="240" w:lineRule="auto"/>
      <w:jc w:val="left"/>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95E97"/>
    <w:rPr>
      <w:rFonts w:ascii="Times New Roman" w:eastAsiaTheme="minorHAnsi" w:hAnsi="Times New Roman"/>
      <w:sz w:val="20"/>
      <w:szCs w:val="20"/>
      <w:lang w:val="en-US" w:eastAsia="en-US"/>
    </w:rPr>
  </w:style>
  <w:style w:type="character" w:styleId="FootnoteReference">
    <w:name w:val="footnote reference"/>
    <w:basedOn w:val="DefaultParagraphFont"/>
    <w:uiPriority w:val="99"/>
    <w:semiHidden/>
    <w:unhideWhenUsed/>
    <w:rsid w:val="00C95E97"/>
    <w:rPr>
      <w:vertAlign w:val="superscript"/>
    </w:rPr>
  </w:style>
  <w:style w:type="table" w:styleId="TableGrid">
    <w:name w:val="Table Grid"/>
    <w:basedOn w:val="TableNormal"/>
    <w:uiPriority w:val="59"/>
    <w:rsid w:val="00D116C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Table Notes"/>
    <w:uiPriority w:val="22"/>
    <w:qFormat/>
    <w:rsid w:val="00D116C1"/>
    <w:rPr>
      <w:rFonts w:asciiTheme="majorHAnsi" w:hAnsiTheme="majorHAnsi"/>
      <w:bCs/>
      <w:sz w:val="22"/>
    </w:rPr>
  </w:style>
  <w:style w:type="character" w:styleId="Hyperlink">
    <w:name w:val="Hyperlink"/>
    <w:basedOn w:val="DefaultParagraphFont"/>
    <w:uiPriority w:val="99"/>
    <w:unhideWhenUsed/>
    <w:rsid w:val="00E93A9F"/>
    <w:rPr>
      <w:color w:val="0000FF" w:themeColor="hyperlink"/>
      <w:u w:val="single"/>
    </w:rPr>
  </w:style>
  <w:style w:type="paragraph" w:styleId="Header">
    <w:name w:val="header"/>
    <w:basedOn w:val="Normal"/>
    <w:link w:val="HeaderChar"/>
    <w:uiPriority w:val="99"/>
    <w:unhideWhenUsed/>
    <w:rsid w:val="00F65FE5"/>
    <w:pPr>
      <w:tabs>
        <w:tab w:val="center" w:pos="4513"/>
        <w:tab w:val="right" w:pos="9026"/>
      </w:tabs>
      <w:spacing w:line="240" w:lineRule="auto"/>
    </w:pPr>
  </w:style>
  <w:style w:type="character" w:customStyle="1" w:styleId="HeaderChar">
    <w:name w:val="Header Char"/>
    <w:basedOn w:val="DefaultParagraphFont"/>
    <w:link w:val="Header"/>
    <w:uiPriority w:val="99"/>
    <w:rsid w:val="00F65FE5"/>
    <w:rPr>
      <w:rFonts w:ascii="Times New Roman" w:hAnsi="Times New Roman"/>
      <w:sz w:val="24"/>
    </w:rPr>
  </w:style>
  <w:style w:type="paragraph" w:styleId="Footer">
    <w:name w:val="footer"/>
    <w:basedOn w:val="Normal"/>
    <w:link w:val="FooterChar"/>
    <w:uiPriority w:val="99"/>
    <w:unhideWhenUsed/>
    <w:rsid w:val="00F65FE5"/>
    <w:pPr>
      <w:tabs>
        <w:tab w:val="center" w:pos="4513"/>
        <w:tab w:val="right" w:pos="9026"/>
      </w:tabs>
      <w:spacing w:line="240" w:lineRule="auto"/>
    </w:pPr>
  </w:style>
  <w:style w:type="character" w:customStyle="1" w:styleId="FooterChar">
    <w:name w:val="Footer Char"/>
    <w:basedOn w:val="DefaultParagraphFont"/>
    <w:link w:val="Footer"/>
    <w:uiPriority w:val="99"/>
    <w:rsid w:val="00F65FE5"/>
    <w:rPr>
      <w:rFonts w:ascii="Times New Roman" w:hAnsi="Times New Roman"/>
      <w:sz w:val="24"/>
    </w:rPr>
  </w:style>
  <w:style w:type="paragraph" w:styleId="NoSpacing">
    <w:name w:val="No Spacing"/>
    <w:uiPriority w:val="1"/>
    <w:qFormat/>
    <w:rsid w:val="003B0B58"/>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451A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0B"/>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5E97"/>
    <w:pPr>
      <w:spacing w:line="240" w:lineRule="auto"/>
      <w:jc w:val="left"/>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C95E97"/>
    <w:rPr>
      <w:rFonts w:ascii="Times New Roman" w:eastAsiaTheme="minorHAnsi" w:hAnsi="Times New Roman"/>
      <w:sz w:val="20"/>
      <w:szCs w:val="20"/>
      <w:lang w:val="en-US" w:eastAsia="en-US"/>
    </w:rPr>
  </w:style>
  <w:style w:type="character" w:styleId="FootnoteReference">
    <w:name w:val="footnote reference"/>
    <w:basedOn w:val="DefaultParagraphFont"/>
    <w:uiPriority w:val="99"/>
    <w:semiHidden/>
    <w:unhideWhenUsed/>
    <w:rsid w:val="00C95E97"/>
    <w:rPr>
      <w:vertAlign w:val="superscript"/>
    </w:rPr>
  </w:style>
  <w:style w:type="table" w:styleId="TableGrid">
    <w:name w:val="Table Grid"/>
    <w:basedOn w:val="TableNormal"/>
    <w:uiPriority w:val="59"/>
    <w:rsid w:val="00D116C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Table Notes"/>
    <w:uiPriority w:val="22"/>
    <w:qFormat/>
    <w:rsid w:val="00D116C1"/>
    <w:rPr>
      <w:rFonts w:asciiTheme="majorHAnsi" w:hAnsiTheme="majorHAnsi"/>
      <w:bCs/>
      <w:sz w:val="22"/>
    </w:rPr>
  </w:style>
  <w:style w:type="character" w:styleId="Hyperlink">
    <w:name w:val="Hyperlink"/>
    <w:basedOn w:val="DefaultParagraphFont"/>
    <w:uiPriority w:val="99"/>
    <w:unhideWhenUsed/>
    <w:rsid w:val="00E93A9F"/>
    <w:rPr>
      <w:color w:val="0000FF" w:themeColor="hyperlink"/>
      <w:u w:val="single"/>
    </w:rPr>
  </w:style>
  <w:style w:type="paragraph" w:styleId="Header">
    <w:name w:val="header"/>
    <w:basedOn w:val="Normal"/>
    <w:link w:val="HeaderChar"/>
    <w:uiPriority w:val="99"/>
    <w:unhideWhenUsed/>
    <w:rsid w:val="00F65FE5"/>
    <w:pPr>
      <w:tabs>
        <w:tab w:val="center" w:pos="4513"/>
        <w:tab w:val="right" w:pos="9026"/>
      </w:tabs>
      <w:spacing w:line="240" w:lineRule="auto"/>
    </w:pPr>
  </w:style>
  <w:style w:type="character" w:customStyle="1" w:styleId="HeaderChar">
    <w:name w:val="Header Char"/>
    <w:basedOn w:val="DefaultParagraphFont"/>
    <w:link w:val="Header"/>
    <w:uiPriority w:val="99"/>
    <w:rsid w:val="00F65FE5"/>
    <w:rPr>
      <w:rFonts w:ascii="Times New Roman" w:hAnsi="Times New Roman"/>
      <w:sz w:val="24"/>
    </w:rPr>
  </w:style>
  <w:style w:type="paragraph" w:styleId="Footer">
    <w:name w:val="footer"/>
    <w:basedOn w:val="Normal"/>
    <w:link w:val="FooterChar"/>
    <w:uiPriority w:val="99"/>
    <w:unhideWhenUsed/>
    <w:rsid w:val="00F65FE5"/>
    <w:pPr>
      <w:tabs>
        <w:tab w:val="center" w:pos="4513"/>
        <w:tab w:val="right" w:pos="9026"/>
      </w:tabs>
      <w:spacing w:line="240" w:lineRule="auto"/>
    </w:pPr>
  </w:style>
  <w:style w:type="character" w:customStyle="1" w:styleId="FooterChar">
    <w:name w:val="Footer Char"/>
    <w:basedOn w:val="DefaultParagraphFont"/>
    <w:link w:val="Footer"/>
    <w:uiPriority w:val="99"/>
    <w:rsid w:val="00F65FE5"/>
    <w:rPr>
      <w:rFonts w:ascii="Times New Roman" w:hAnsi="Times New Roman"/>
      <w:sz w:val="24"/>
    </w:rPr>
  </w:style>
  <w:style w:type="paragraph" w:styleId="NoSpacing">
    <w:name w:val="No Spacing"/>
    <w:uiPriority w:val="1"/>
    <w:qFormat/>
    <w:rsid w:val="003B0B58"/>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182">
      <w:bodyDiv w:val="1"/>
      <w:marLeft w:val="0"/>
      <w:marRight w:val="0"/>
      <w:marTop w:val="0"/>
      <w:marBottom w:val="0"/>
      <w:divBdr>
        <w:top w:val="none" w:sz="0" w:space="0" w:color="auto"/>
        <w:left w:val="none" w:sz="0" w:space="0" w:color="auto"/>
        <w:bottom w:val="none" w:sz="0" w:space="0" w:color="auto"/>
        <w:right w:val="none" w:sz="0" w:space="0" w:color="auto"/>
      </w:divBdr>
    </w:div>
    <w:div w:id="372850212">
      <w:bodyDiv w:val="1"/>
      <w:marLeft w:val="0"/>
      <w:marRight w:val="0"/>
      <w:marTop w:val="0"/>
      <w:marBottom w:val="0"/>
      <w:divBdr>
        <w:top w:val="none" w:sz="0" w:space="0" w:color="auto"/>
        <w:left w:val="none" w:sz="0" w:space="0" w:color="auto"/>
        <w:bottom w:val="none" w:sz="0" w:space="0" w:color="auto"/>
        <w:right w:val="none" w:sz="0" w:space="0" w:color="auto"/>
      </w:divBdr>
    </w:div>
    <w:div w:id="666052023">
      <w:bodyDiv w:val="1"/>
      <w:marLeft w:val="0"/>
      <w:marRight w:val="0"/>
      <w:marTop w:val="0"/>
      <w:marBottom w:val="0"/>
      <w:divBdr>
        <w:top w:val="none" w:sz="0" w:space="0" w:color="auto"/>
        <w:left w:val="none" w:sz="0" w:space="0" w:color="auto"/>
        <w:bottom w:val="none" w:sz="0" w:space="0" w:color="auto"/>
        <w:right w:val="none" w:sz="0" w:space="0" w:color="auto"/>
      </w:divBdr>
    </w:div>
    <w:div w:id="956182592">
      <w:bodyDiv w:val="1"/>
      <w:marLeft w:val="0"/>
      <w:marRight w:val="0"/>
      <w:marTop w:val="0"/>
      <w:marBottom w:val="0"/>
      <w:divBdr>
        <w:top w:val="none" w:sz="0" w:space="0" w:color="auto"/>
        <w:left w:val="none" w:sz="0" w:space="0" w:color="auto"/>
        <w:bottom w:val="none" w:sz="0" w:space="0" w:color="auto"/>
        <w:right w:val="none" w:sz="0" w:space="0" w:color="auto"/>
      </w:divBdr>
    </w:div>
    <w:div w:id="16325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0F825D-8D18-4C4B-9CAB-CBB509C7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10</cp:revision>
  <dcterms:created xsi:type="dcterms:W3CDTF">2015-09-17T10:48:00Z</dcterms:created>
  <dcterms:modified xsi:type="dcterms:W3CDTF">2015-10-29T07:03:00Z</dcterms:modified>
</cp:coreProperties>
</file>